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97D0B" w14:textId="77777777" w:rsidR="00BB6D1E" w:rsidRPr="00B64336" w:rsidRDefault="00BB6D1E" w:rsidP="00BB6D1E">
      <w:pPr>
        <w:spacing w:after="0" w:line="360" w:lineRule="auto"/>
        <w:jc w:val="center"/>
        <w:rPr>
          <w:rFonts w:asciiTheme="majorHAnsi" w:hAnsiTheme="majorHAnsi"/>
          <w:sz w:val="28"/>
        </w:rPr>
      </w:pPr>
    </w:p>
    <w:p w14:paraId="31B3F4DA" w14:textId="77777777" w:rsidR="000F5C93" w:rsidRDefault="008A39D4" w:rsidP="000F5C93">
      <w:pPr>
        <w:spacing w:after="0" w:line="360" w:lineRule="auto"/>
        <w:jc w:val="center"/>
        <w:rPr>
          <w:rFonts w:asciiTheme="majorHAnsi" w:hAnsiTheme="majorHAnsi"/>
          <w:sz w:val="32"/>
        </w:rPr>
      </w:pPr>
      <w:r w:rsidRPr="000F5C93">
        <w:rPr>
          <w:rFonts w:asciiTheme="majorHAnsi" w:hAnsiTheme="majorHAnsi"/>
          <w:sz w:val="32"/>
        </w:rPr>
        <w:t xml:space="preserve">Az </w:t>
      </w:r>
      <w:r w:rsidRPr="000F5C93">
        <w:rPr>
          <w:rFonts w:asciiTheme="majorHAnsi" w:hAnsiTheme="majorHAnsi"/>
          <w:sz w:val="32"/>
        </w:rPr>
        <w:t xml:space="preserve">Eötvös Loránd Tudományegyetem Egyetemi </w:t>
      </w:r>
    </w:p>
    <w:p w14:paraId="25C79DDB" w14:textId="77777777" w:rsidR="000F5C93" w:rsidRDefault="008A39D4" w:rsidP="000F5C93">
      <w:pPr>
        <w:spacing w:after="0" w:line="360" w:lineRule="auto"/>
        <w:jc w:val="center"/>
        <w:rPr>
          <w:rFonts w:asciiTheme="majorHAnsi" w:hAnsiTheme="majorHAnsi"/>
          <w:sz w:val="32"/>
        </w:rPr>
      </w:pPr>
      <w:r w:rsidRPr="000F5C93">
        <w:rPr>
          <w:rFonts w:asciiTheme="majorHAnsi" w:hAnsiTheme="majorHAnsi"/>
          <w:sz w:val="32"/>
        </w:rPr>
        <w:t>H</w:t>
      </w:r>
      <w:r w:rsidRPr="000F5C93">
        <w:rPr>
          <w:rFonts w:asciiTheme="majorHAnsi" w:hAnsiTheme="majorHAnsi"/>
          <w:sz w:val="32"/>
        </w:rPr>
        <w:t xml:space="preserve">allgatói Önkormányzatának </w:t>
      </w:r>
    </w:p>
    <w:p w14:paraId="7250B025" w14:textId="68ADD8CB" w:rsidR="008A39D4" w:rsidRPr="000F5C93" w:rsidRDefault="008A39D4" w:rsidP="000F5C93">
      <w:pPr>
        <w:spacing w:after="0" w:line="360" w:lineRule="auto"/>
        <w:jc w:val="center"/>
        <w:rPr>
          <w:rFonts w:asciiTheme="majorHAnsi" w:hAnsiTheme="majorHAnsi"/>
          <w:sz w:val="32"/>
        </w:rPr>
      </w:pPr>
      <w:r w:rsidRPr="000F5C93">
        <w:rPr>
          <w:rFonts w:asciiTheme="majorHAnsi" w:hAnsiTheme="majorHAnsi"/>
          <w:sz w:val="32"/>
        </w:rPr>
        <w:t>2017-e</w:t>
      </w:r>
      <w:r w:rsidRPr="000F5C93">
        <w:rPr>
          <w:rFonts w:asciiTheme="majorHAnsi" w:hAnsiTheme="majorHAnsi"/>
          <w:sz w:val="32"/>
        </w:rPr>
        <w:t>s évre vonatkozó költségvetési beszámolója</w:t>
      </w:r>
    </w:p>
    <w:p w14:paraId="387B28A7" w14:textId="10B443D0" w:rsidR="008A0F64" w:rsidRPr="00B64336" w:rsidRDefault="008A39D4" w:rsidP="004502B2">
      <w:pPr>
        <w:spacing w:after="0" w:line="360" w:lineRule="auto"/>
        <w:jc w:val="both"/>
        <w:rPr>
          <w:rFonts w:asciiTheme="majorHAnsi" w:hAnsiTheme="majorHAnsi"/>
        </w:rPr>
      </w:pPr>
      <w:r w:rsidRPr="00B64336">
        <w:rPr>
          <w:rFonts w:asciiTheme="majorHAnsi" w:hAnsiTheme="majorHAnsi"/>
        </w:rPr>
        <w:t xml:space="preserve">A költségvetés rövid ismertetése: Az ELTE HÖK központi költségvetési keretét az ELTE HÖK Alapszabály 3. számú mellékletének értelmében az adott évre </w:t>
      </w:r>
      <w:bookmarkStart w:id="0" w:name="_GoBack"/>
      <w:bookmarkEnd w:id="0"/>
      <w:r w:rsidRPr="00B64336">
        <w:rPr>
          <w:rFonts w:asciiTheme="majorHAnsi" w:hAnsiTheme="majorHAnsi"/>
        </w:rPr>
        <w:t>kell meghatározni. Ez az összeg a 201</w:t>
      </w:r>
      <w:r w:rsidRPr="00B64336">
        <w:rPr>
          <w:rFonts w:asciiTheme="majorHAnsi" w:hAnsiTheme="majorHAnsi"/>
        </w:rPr>
        <w:t>7-e</w:t>
      </w:r>
      <w:r w:rsidRPr="00B64336">
        <w:rPr>
          <w:rFonts w:asciiTheme="majorHAnsi" w:hAnsiTheme="majorHAnsi"/>
        </w:rPr>
        <w:t xml:space="preserve">s évben </w:t>
      </w:r>
      <w:r w:rsidRPr="00B64336">
        <w:rPr>
          <w:rFonts w:asciiTheme="majorHAnsi" w:hAnsiTheme="majorHAnsi"/>
        </w:rPr>
        <w:t>140.897.789</w:t>
      </w:r>
      <w:r w:rsidRPr="00B64336">
        <w:rPr>
          <w:rFonts w:asciiTheme="majorHAnsi" w:hAnsiTheme="majorHAnsi"/>
        </w:rPr>
        <w:t>. Ft volt, melyet</w:t>
      </w:r>
      <w:r w:rsidRPr="00B64336">
        <w:rPr>
          <w:rFonts w:asciiTheme="majorHAnsi" w:hAnsiTheme="majorHAnsi"/>
        </w:rPr>
        <w:t xml:space="preserve"> az ELTE HÖK Küldöttgyűlése 2017</w:t>
      </w:r>
      <w:r w:rsidRPr="00B64336">
        <w:rPr>
          <w:rFonts w:asciiTheme="majorHAnsi" w:hAnsiTheme="majorHAnsi"/>
        </w:rPr>
        <w:t>. május</w:t>
      </w:r>
      <w:r w:rsidRPr="00B64336">
        <w:rPr>
          <w:rFonts w:asciiTheme="majorHAnsi" w:hAnsiTheme="majorHAnsi"/>
        </w:rPr>
        <w:t>i küldöttgyűlési ülésén</w:t>
      </w:r>
      <w:r w:rsidRPr="00B64336">
        <w:rPr>
          <w:rFonts w:asciiTheme="majorHAnsi" w:hAnsiTheme="majorHAnsi"/>
        </w:rPr>
        <w:t xml:space="preserve"> jóvá is hagyott</w:t>
      </w:r>
      <w:r w:rsidRPr="00B64336">
        <w:rPr>
          <w:rFonts w:asciiTheme="majorHAnsi" w:hAnsiTheme="majorHAnsi"/>
        </w:rPr>
        <w:t xml:space="preserve">. </w:t>
      </w:r>
    </w:p>
    <w:p w14:paraId="613C7C04" w14:textId="77777777" w:rsidR="008A39D4" w:rsidRPr="00B64336" w:rsidRDefault="008A39D4" w:rsidP="004502B2">
      <w:pPr>
        <w:spacing w:after="0" w:line="360" w:lineRule="auto"/>
        <w:jc w:val="both"/>
        <w:rPr>
          <w:rFonts w:asciiTheme="majorHAnsi" w:hAnsiTheme="majorHAnsi"/>
        </w:rPr>
      </w:pPr>
    </w:p>
    <w:p w14:paraId="014B14E7" w14:textId="04370458" w:rsidR="008A39D4" w:rsidRPr="001130AA" w:rsidRDefault="008A39D4" w:rsidP="004502B2">
      <w:pPr>
        <w:spacing w:after="0" w:line="360" w:lineRule="auto"/>
        <w:jc w:val="both"/>
        <w:rPr>
          <w:rFonts w:asciiTheme="majorHAnsi" w:hAnsiTheme="majorHAnsi"/>
          <w:sz w:val="28"/>
        </w:rPr>
      </w:pPr>
      <w:r w:rsidRPr="001130AA">
        <w:rPr>
          <w:rFonts w:asciiTheme="majorHAnsi" w:hAnsiTheme="majorHAnsi"/>
          <w:sz w:val="28"/>
        </w:rPr>
        <w:t>ELTE HÖK 201</w:t>
      </w:r>
      <w:r w:rsidRPr="001130AA">
        <w:rPr>
          <w:rFonts w:asciiTheme="majorHAnsi" w:hAnsiTheme="majorHAnsi"/>
          <w:sz w:val="28"/>
        </w:rPr>
        <w:t>7</w:t>
      </w:r>
      <w:r w:rsidRPr="001130AA">
        <w:rPr>
          <w:rFonts w:asciiTheme="majorHAnsi" w:hAnsiTheme="majorHAnsi"/>
          <w:sz w:val="28"/>
        </w:rPr>
        <w:t xml:space="preserve">. évi központi költségvetésének összetétele: </w:t>
      </w:r>
    </w:p>
    <w:p w14:paraId="686E8835" w14:textId="77777777" w:rsidR="008A39D4" w:rsidRPr="00B64336" w:rsidRDefault="008A39D4" w:rsidP="004502B2">
      <w:pPr>
        <w:spacing w:after="0" w:line="360" w:lineRule="auto"/>
        <w:jc w:val="both"/>
        <w:rPr>
          <w:rFonts w:asciiTheme="majorHAnsi" w:hAnsiTheme="majorHAnsi"/>
        </w:rPr>
      </w:pPr>
    </w:p>
    <w:p w14:paraId="42A6B8F3" w14:textId="3C508A95" w:rsidR="008A39D4" w:rsidRPr="00B64336" w:rsidRDefault="008A39D4" w:rsidP="00B64336">
      <w:pPr>
        <w:tabs>
          <w:tab w:val="left" w:leader="dot" w:pos="7371"/>
        </w:tabs>
        <w:spacing w:after="0" w:line="360" w:lineRule="auto"/>
        <w:jc w:val="both"/>
        <w:rPr>
          <w:rFonts w:asciiTheme="majorHAnsi" w:hAnsiTheme="majorHAnsi"/>
        </w:rPr>
      </w:pPr>
      <w:r w:rsidRPr="00B64336">
        <w:rPr>
          <w:rFonts w:asciiTheme="majorHAnsi" w:hAnsiTheme="majorHAnsi"/>
        </w:rPr>
        <w:t>2017-e</w:t>
      </w:r>
      <w:r w:rsidR="00B64336">
        <w:rPr>
          <w:rFonts w:asciiTheme="majorHAnsi" w:hAnsiTheme="majorHAnsi"/>
        </w:rPr>
        <w:t>s forrás</w:t>
      </w:r>
      <w:r w:rsidRPr="00B64336">
        <w:rPr>
          <w:rFonts w:asciiTheme="majorHAnsi" w:hAnsiTheme="majorHAnsi"/>
        </w:rPr>
        <w:tab/>
        <w:t>140.897.789. Ft</w:t>
      </w:r>
    </w:p>
    <w:p w14:paraId="557D1E86" w14:textId="5D776351" w:rsidR="008A39D4" w:rsidRPr="00B64336" w:rsidRDefault="008A39D4" w:rsidP="00B64336">
      <w:pPr>
        <w:tabs>
          <w:tab w:val="left" w:leader="dot" w:pos="7371"/>
          <w:tab w:val="right" w:pos="8789"/>
        </w:tabs>
        <w:spacing w:after="0" w:line="360" w:lineRule="auto"/>
        <w:jc w:val="both"/>
        <w:rPr>
          <w:rFonts w:asciiTheme="majorHAnsi" w:hAnsiTheme="majorHAnsi"/>
        </w:rPr>
      </w:pPr>
      <w:r w:rsidRPr="00B64336">
        <w:rPr>
          <w:rFonts w:asciiTheme="majorHAnsi" w:hAnsiTheme="majorHAnsi"/>
        </w:rPr>
        <w:t>2016-ról áthozott maradvány</w:t>
      </w:r>
      <w:r w:rsidRPr="00B64336">
        <w:rPr>
          <w:rFonts w:asciiTheme="majorHAnsi" w:hAnsiTheme="majorHAnsi"/>
        </w:rPr>
        <w:tab/>
      </w:r>
      <w:r w:rsidRPr="00B64336">
        <w:rPr>
          <w:rFonts w:asciiTheme="majorHAnsi" w:hAnsiTheme="majorHAnsi"/>
        </w:rPr>
        <w:tab/>
        <w:t>24.017.220. Ft</w:t>
      </w:r>
    </w:p>
    <w:p w14:paraId="31C95378" w14:textId="00F4F713" w:rsidR="008A39D4" w:rsidRPr="00B64336" w:rsidRDefault="008A39D4" w:rsidP="008A39D4">
      <w:pPr>
        <w:tabs>
          <w:tab w:val="left" w:leader="underscore" w:pos="7371"/>
        </w:tabs>
        <w:spacing w:after="0" w:line="360" w:lineRule="auto"/>
        <w:jc w:val="both"/>
        <w:rPr>
          <w:rFonts w:asciiTheme="majorHAnsi" w:hAnsiTheme="majorHAnsi"/>
          <w:b/>
        </w:rPr>
      </w:pPr>
      <w:r w:rsidRPr="00B64336">
        <w:rPr>
          <w:rFonts w:asciiTheme="majorHAnsi" w:hAnsiTheme="majorHAnsi"/>
          <w:b/>
        </w:rPr>
        <w:t xml:space="preserve">Összesen: </w:t>
      </w:r>
      <w:r w:rsidRPr="00B64336">
        <w:rPr>
          <w:rFonts w:asciiTheme="majorHAnsi" w:hAnsiTheme="majorHAnsi"/>
          <w:b/>
        </w:rPr>
        <w:tab/>
        <w:t>165.311.980. Ft</w:t>
      </w:r>
    </w:p>
    <w:p w14:paraId="2CDA5679" w14:textId="77777777" w:rsidR="008A39D4" w:rsidRPr="00B64336" w:rsidRDefault="008A39D4" w:rsidP="008A39D4">
      <w:pPr>
        <w:tabs>
          <w:tab w:val="left" w:leader="underscore" w:pos="7371"/>
        </w:tabs>
        <w:spacing w:after="0" w:line="360" w:lineRule="auto"/>
        <w:jc w:val="both"/>
        <w:rPr>
          <w:rFonts w:asciiTheme="majorHAnsi" w:hAnsiTheme="majorHAnsi"/>
        </w:rPr>
      </w:pPr>
    </w:p>
    <w:p w14:paraId="1FF66BAA" w14:textId="3B10AFA0" w:rsidR="008A39D4" w:rsidRPr="00B64336" w:rsidRDefault="008A39D4" w:rsidP="008A39D4">
      <w:pPr>
        <w:tabs>
          <w:tab w:val="left" w:leader="underscore" w:pos="7371"/>
        </w:tabs>
        <w:spacing w:after="0" w:line="360" w:lineRule="auto"/>
        <w:jc w:val="both"/>
        <w:rPr>
          <w:rFonts w:asciiTheme="majorHAnsi" w:hAnsiTheme="majorHAnsi"/>
          <w:u w:val="single"/>
        </w:rPr>
      </w:pPr>
      <w:r w:rsidRPr="00B64336">
        <w:rPr>
          <w:rFonts w:asciiTheme="majorHAnsi" w:hAnsiTheme="majorHAnsi"/>
          <w:u w:val="single"/>
        </w:rPr>
        <w:t>Az ELTE HÖK központi (T0400-as funkcióterület) keretének gazdálkodása költségtípusok szerint:</w:t>
      </w:r>
    </w:p>
    <w:p w14:paraId="18C08ED2" w14:textId="5012DC73" w:rsidR="008A39D4" w:rsidRPr="00B64336" w:rsidRDefault="008A39D4" w:rsidP="00B64336">
      <w:pPr>
        <w:tabs>
          <w:tab w:val="right" w:leader="dot" w:pos="8789"/>
        </w:tabs>
        <w:spacing w:after="0" w:line="360" w:lineRule="auto"/>
        <w:jc w:val="both"/>
        <w:rPr>
          <w:rFonts w:asciiTheme="majorHAnsi" w:hAnsiTheme="majorHAnsi"/>
        </w:rPr>
      </w:pPr>
      <w:r w:rsidRPr="00B64336">
        <w:rPr>
          <w:rFonts w:asciiTheme="majorHAnsi" w:hAnsiTheme="majorHAnsi"/>
        </w:rPr>
        <w:t>Sze</w:t>
      </w:r>
      <w:r w:rsidR="00B64336" w:rsidRPr="00B64336">
        <w:rPr>
          <w:rFonts w:asciiTheme="majorHAnsi" w:hAnsiTheme="majorHAnsi"/>
        </w:rPr>
        <w:t>mélyi kiadások</w:t>
      </w:r>
      <w:r w:rsidR="00B64336" w:rsidRPr="00B64336">
        <w:rPr>
          <w:rFonts w:asciiTheme="majorHAnsi" w:hAnsiTheme="majorHAnsi"/>
        </w:rPr>
        <w:tab/>
        <w:t>4.397.505.</w:t>
      </w:r>
      <w:r w:rsidRPr="00B64336">
        <w:rPr>
          <w:rFonts w:asciiTheme="majorHAnsi" w:hAnsiTheme="majorHAnsi"/>
        </w:rPr>
        <w:t xml:space="preserve"> Ft </w:t>
      </w:r>
    </w:p>
    <w:p w14:paraId="12CB4BCF" w14:textId="7F03BEE8" w:rsidR="008A39D4" w:rsidRPr="00B64336" w:rsidRDefault="008A39D4" w:rsidP="00B64336">
      <w:pPr>
        <w:tabs>
          <w:tab w:val="right" w:leader="dot" w:pos="8789"/>
        </w:tabs>
        <w:spacing w:after="0" w:line="360" w:lineRule="auto"/>
        <w:jc w:val="both"/>
        <w:rPr>
          <w:rFonts w:asciiTheme="majorHAnsi" w:hAnsiTheme="majorHAnsi"/>
        </w:rPr>
      </w:pPr>
      <w:r w:rsidRPr="00B64336">
        <w:rPr>
          <w:rFonts w:asciiTheme="majorHAnsi" w:hAnsiTheme="majorHAnsi"/>
        </w:rPr>
        <w:t>Hallgatói üg</w:t>
      </w:r>
      <w:r w:rsidR="00B64336" w:rsidRPr="00B64336">
        <w:rPr>
          <w:rFonts w:asciiTheme="majorHAnsi" w:hAnsiTheme="majorHAnsi"/>
        </w:rPr>
        <w:t>yfélfogadó és szolgáltató iroda</w:t>
      </w:r>
      <w:r w:rsidR="00B64336" w:rsidRPr="00B64336">
        <w:rPr>
          <w:rFonts w:asciiTheme="majorHAnsi" w:hAnsiTheme="majorHAnsi"/>
        </w:rPr>
        <w:tab/>
        <w:t>3.111.677.</w:t>
      </w:r>
      <w:r w:rsidRPr="00B64336">
        <w:rPr>
          <w:rFonts w:asciiTheme="majorHAnsi" w:hAnsiTheme="majorHAnsi"/>
        </w:rPr>
        <w:t xml:space="preserve"> Ft</w:t>
      </w:r>
    </w:p>
    <w:p w14:paraId="45E227AC" w14:textId="3E200D2D" w:rsidR="008A39D4" w:rsidRPr="00B64336" w:rsidRDefault="00B64336" w:rsidP="00B64336">
      <w:pPr>
        <w:tabs>
          <w:tab w:val="right" w:leader="dot" w:pos="8789"/>
        </w:tabs>
        <w:spacing w:after="0" w:line="360" w:lineRule="auto"/>
        <w:jc w:val="both"/>
        <w:rPr>
          <w:rFonts w:asciiTheme="majorHAnsi" w:hAnsiTheme="majorHAnsi"/>
        </w:rPr>
      </w:pPr>
      <w:r w:rsidRPr="00B64336">
        <w:rPr>
          <w:rFonts w:asciiTheme="majorHAnsi" w:hAnsiTheme="majorHAnsi"/>
        </w:rPr>
        <w:t>Fejlesztések</w:t>
      </w:r>
      <w:r w:rsidRPr="00B64336">
        <w:rPr>
          <w:rFonts w:asciiTheme="majorHAnsi" w:hAnsiTheme="majorHAnsi"/>
        </w:rPr>
        <w:tab/>
        <w:t>4.396.115.</w:t>
      </w:r>
      <w:r w:rsidR="008A39D4" w:rsidRPr="00B64336">
        <w:rPr>
          <w:rFonts w:asciiTheme="majorHAnsi" w:hAnsiTheme="majorHAnsi"/>
        </w:rPr>
        <w:t xml:space="preserve"> Ft </w:t>
      </w:r>
    </w:p>
    <w:p w14:paraId="232E75F7" w14:textId="4C160EDF" w:rsidR="008A39D4" w:rsidRPr="00B64336" w:rsidRDefault="008A39D4" w:rsidP="00B64336">
      <w:pPr>
        <w:tabs>
          <w:tab w:val="right" w:leader="dot" w:pos="8789"/>
        </w:tabs>
        <w:spacing w:after="0" w:line="360" w:lineRule="auto"/>
        <w:jc w:val="both"/>
        <w:rPr>
          <w:rFonts w:asciiTheme="majorHAnsi" w:hAnsiTheme="majorHAnsi"/>
        </w:rPr>
      </w:pPr>
      <w:r w:rsidRPr="00B64336">
        <w:rPr>
          <w:rFonts w:asciiTheme="majorHAnsi" w:hAnsiTheme="majorHAnsi"/>
        </w:rPr>
        <w:t>Rendezvények</w:t>
      </w:r>
      <w:r w:rsidR="00B64336" w:rsidRPr="00B64336">
        <w:rPr>
          <w:rFonts w:asciiTheme="majorHAnsi" w:hAnsiTheme="majorHAnsi"/>
        </w:rPr>
        <w:tab/>
        <w:t>69.708.164.</w:t>
      </w:r>
      <w:r w:rsidRPr="00B64336">
        <w:rPr>
          <w:rFonts w:asciiTheme="majorHAnsi" w:hAnsiTheme="majorHAnsi"/>
        </w:rPr>
        <w:t xml:space="preserve"> Ft </w:t>
      </w:r>
    </w:p>
    <w:p w14:paraId="13F55D42" w14:textId="31FC64F6" w:rsidR="008A39D4" w:rsidRPr="00B64336" w:rsidRDefault="008A39D4" w:rsidP="00B64336">
      <w:pPr>
        <w:tabs>
          <w:tab w:val="right" w:leader="dot" w:pos="8789"/>
        </w:tabs>
        <w:spacing w:after="0" w:line="360" w:lineRule="auto"/>
        <w:jc w:val="both"/>
        <w:rPr>
          <w:rFonts w:asciiTheme="majorHAnsi" w:hAnsiTheme="majorHAnsi"/>
        </w:rPr>
      </w:pPr>
      <w:r w:rsidRPr="00B64336">
        <w:rPr>
          <w:rFonts w:asciiTheme="majorHAnsi" w:hAnsiTheme="majorHAnsi"/>
        </w:rPr>
        <w:t>Képzések</w:t>
      </w:r>
      <w:r w:rsidR="00B64336" w:rsidRPr="00B64336">
        <w:rPr>
          <w:rFonts w:asciiTheme="majorHAnsi" w:hAnsiTheme="majorHAnsi"/>
        </w:rPr>
        <w:tab/>
        <w:t>20.168.624.</w:t>
      </w:r>
      <w:r w:rsidRPr="00B64336">
        <w:rPr>
          <w:rFonts w:asciiTheme="majorHAnsi" w:hAnsiTheme="majorHAnsi"/>
        </w:rPr>
        <w:t xml:space="preserve"> Ft </w:t>
      </w:r>
    </w:p>
    <w:p w14:paraId="210DA632" w14:textId="286D9899" w:rsidR="00B64336" w:rsidRPr="00B64336" w:rsidRDefault="00B64336" w:rsidP="00B64336">
      <w:pPr>
        <w:tabs>
          <w:tab w:val="right" w:leader="dot" w:pos="8789"/>
        </w:tabs>
        <w:spacing w:after="0" w:line="360" w:lineRule="auto"/>
        <w:jc w:val="both"/>
        <w:rPr>
          <w:rFonts w:asciiTheme="majorHAnsi" w:hAnsiTheme="majorHAnsi"/>
        </w:rPr>
      </w:pPr>
      <w:r w:rsidRPr="00B64336">
        <w:rPr>
          <w:rFonts w:asciiTheme="majorHAnsi" w:hAnsiTheme="majorHAnsi"/>
        </w:rPr>
        <w:t>Érdekképviselet</w:t>
      </w:r>
      <w:r w:rsidRPr="00B64336">
        <w:rPr>
          <w:rFonts w:asciiTheme="majorHAnsi" w:hAnsiTheme="majorHAnsi"/>
        </w:rPr>
        <w:tab/>
        <w:t>8.633.172. Ft</w:t>
      </w:r>
    </w:p>
    <w:p w14:paraId="009918FD" w14:textId="42B5CF69" w:rsidR="008A39D4" w:rsidRPr="00B64336" w:rsidRDefault="008A39D4" w:rsidP="00B64336">
      <w:pPr>
        <w:tabs>
          <w:tab w:val="right" w:leader="dot" w:pos="8789"/>
        </w:tabs>
        <w:spacing w:after="0" w:line="360" w:lineRule="auto"/>
        <w:jc w:val="both"/>
        <w:rPr>
          <w:rFonts w:asciiTheme="majorHAnsi" w:hAnsiTheme="majorHAnsi"/>
        </w:rPr>
      </w:pPr>
      <w:r w:rsidRPr="00B64336">
        <w:rPr>
          <w:rFonts w:asciiTheme="majorHAnsi" w:hAnsiTheme="majorHAnsi"/>
        </w:rPr>
        <w:t>Nyomdai költségek</w:t>
      </w:r>
      <w:r w:rsidR="00B64336" w:rsidRPr="00B64336">
        <w:rPr>
          <w:rFonts w:asciiTheme="majorHAnsi" w:hAnsiTheme="majorHAnsi"/>
        </w:rPr>
        <w:tab/>
        <w:t>6.261.054.</w:t>
      </w:r>
      <w:r w:rsidRPr="00B64336">
        <w:rPr>
          <w:rFonts w:asciiTheme="majorHAnsi" w:hAnsiTheme="majorHAnsi"/>
        </w:rPr>
        <w:t xml:space="preserve"> Ft </w:t>
      </w:r>
    </w:p>
    <w:p w14:paraId="3699885A" w14:textId="7483AEA4" w:rsidR="008A39D4" w:rsidRPr="00B64336" w:rsidRDefault="00B64336" w:rsidP="00B64336">
      <w:pPr>
        <w:tabs>
          <w:tab w:val="right" w:leader="dot" w:pos="8789"/>
        </w:tabs>
        <w:spacing w:after="0" w:line="360" w:lineRule="auto"/>
        <w:jc w:val="both"/>
        <w:rPr>
          <w:rFonts w:asciiTheme="majorHAnsi" w:hAnsiTheme="majorHAnsi"/>
        </w:rPr>
      </w:pPr>
      <w:r w:rsidRPr="00B64336">
        <w:rPr>
          <w:rFonts w:asciiTheme="majorHAnsi" w:hAnsiTheme="majorHAnsi"/>
        </w:rPr>
        <w:t>PR</w:t>
      </w:r>
      <w:r w:rsidRPr="00B64336">
        <w:rPr>
          <w:rFonts w:asciiTheme="majorHAnsi" w:hAnsiTheme="majorHAnsi"/>
        </w:rPr>
        <w:tab/>
        <w:t>4.460.939.</w:t>
      </w:r>
      <w:r w:rsidR="008A39D4" w:rsidRPr="00B64336">
        <w:rPr>
          <w:rFonts w:asciiTheme="majorHAnsi" w:hAnsiTheme="majorHAnsi"/>
        </w:rPr>
        <w:t xml:space="preserve"> Ft</w:t>
      </w:r>
    </w:p>
    <w:p w14:paraId="545C6D59" w14:textId="5D291ADB" w:rsidR="00B64336" w:rsidRDefault="00B64336" w:rsidP="00B64336">
      <w:pPr>
        <w:tabs>
          <w:tab w:val="right" w:leader="dot" w:pos="8789"/>
        </w:tabs>
        <w:spacing w:after="0" w:line="360" w:lineRule="auto"/>
        <w:jc w:val="both"/>
        <w:rPr>
          <w:rFonts w:asciiTheme="majorHAnsi" w:hAnsiTheme="majorHAnsi"/>
        </w:rPr>
      </w:pPr>
      <w:r w:rsidRPr="00B64336">
        <w:rPr>
          <w:rFonts w:asciiTheme="majorHAnsi" w:hAnsiTheme="majorHAnsi"/>
        </w:rPr>
        <w:t>Hallgatói munka kifizetése</w:t>
      </w:r>
      <w:r w:rsidRPr="00B64336">
        <w:rPr>
          <w:rFonts w:asciiTheme="majorHAnsi" w:hAnsiTheme="majorHAnsi"/>
        </w:rPr>
        <w:tab/>
        <w:t>21.487.740. Ft</w:t>
      </w:r>
    </w:p>
    <w:p w14:paraId="1169060A" w14:textId="690B5062" w:rsidR="001130AA" w:rsidRDefault="001130AA" w:rsidP="001130AA">
      <w:pPr>
        <w:tabs>
          <w:tab w:val="right" w:leader="underscore" w:pos="8789"/>
        </w:tabs>
        <w:spacing w:after="0" w:line="360" w:lineRule="auto"/>
        <w:jc w:val="both"/>
        <w:rPr>
          <w:rFonts w:asciiTheme="majorHAnsi" w:hAnsiTheme="majorHAnsi"/>
        </w:rPr>
      </w:pPr>
      <w:r>
        <w:rPr>
          <w:rFonts w:asciiTheme="majorHAnsi" w:hAnsiTheme="majorHAnsi"/>
        </w:rPr>
        <w:tab/>
      </w:r>
    </w:p>
    <w:p w14:paraId="78E141BA" w14:textId="4E72D66B" w:rsidR="00B64336" w:rsidRDefault="001130AA" w:rsidP="00B64336">
      <w:pPr>
        <w:tabs>
          <w:tab w:val="right" w:leader="underscore" w:pos="8789"/>
        </w:tabs>
        <w:spacing w:after="0" w:line="360" w:lineRule="auto"/>
        <w:jc w:val="both"/>
        <w:rPr>
          <w:rFonts w:asciiTheme="majorHAnsi" w:hAnsiTheme="majorHAnsi"/>
          <w:b/>
        </w:rPr>
      </w:pPr>
      <w:r>
        <w:rPr>
          <w:rFonts w:asciiTheme="majorHAnsi" w:hAnsiTheme="majorHAnsi"/>
          <w:b/>
        </w:rPr>
        <w:t>Összesen</w:t>
      </w:r>
      <w:r w:rsidR="00B64336" w:rsidRPr="00B64336">
        <w:rPr>
          <w:rFonts w:asciiTheme="majorHAnsi" w:hAnsiTheme="majorHAnsi"/>
          <w:b/>
        </w:rPr>
        <w:tab/>
        <w:t>142.624.990. Ft</w:t>
      </w:r>
    </w:p>
    <w:p w14:paraId="153CE3F4" w14:textId="02A4E3E0" w:rsidR="001130AA" w:rsidRPr="00B64336" w:rsidRDefault="001130AA" w:rsidP="001130AA">
      <w:pPr>
        <w:tabs>
          <w:tab w:val="right" w:leader="underscore" w:pos="8789"/>
        </w:tabs>
        <w:spacing w:after="0" w:line="360" w:lineRule="auto"/>
        <w:jc w:val="both"/>
        <w:rPr>
          <w:rFonts w:asciiTheme="majorHAnsi" w:hAnsiTheme="majorHAnsi"/>
          <w:b/>
        </w:rPr>
      </w:pPr>
      <w:r>
        <w:rPr>
          <w:rFonts w:asciiTheme="majorHAnsi" w:hAnsiTheme="majorHAnsi"/>
          <w:b/>
        </w:rPr>
        <w:t>2018-as évre átvitt maradvány</w:t>
      </w:r>
      <w:r>
        <w:rPr>
          <w:rFonts w:asciiTheme="majorHAnsi" w:hAnsiTheme="majorHAnsi"/>
          <w:b/>
        </w:rPr>
        <w:tab/>
        <w:t>23.352.105. Ft</w:t>
      </w:r>
    </w:p>
    <w:p w14:paraId="4DAE665B" w14:textId="77777777" w:rsidR="008A39D4" w:rsidRDefault="008A39D4" w:rsidP="008A39D4">
      <w:pPr>
        <w:tabs>
          <w:tab w:val="left" w:leader="underscore" w:pos="7371"/>
        </w:tabs>
        <w:spacing w:after="0" w:line="360" w:lineRule="auto"/>
        <w:jc w:val="both"/>
        <w:rPr>
          <w:rFonts w:asciiTheme="majorHAnsi" w:hAnsiTheme="majorHAnsi"/>
        </w:rPr>
      </w:pPr>
    </w:p>
    <w:p w14:paraId="7217B0F7" w14:textId="11ECED1E" w:rsidR="001130AA" w:rsidRDefault="001130AA" w:rsidP="008A39D4">
      <w:pPr>
        <w:tabs>
          <w:tab w:val="left" w:leader="underscore" w:pos="7371"/>
        </w:tabs>
        <w:spacing w:after="0" w:line="360" w:lineRule="auto"/>
        <w:jc w:val="both"/>
        <w:rPr>
          <w:rFonts w:asciiTheme="majorHAnsi" w:hAnsiTheme="majorHAnsi"/>
          <w:sz w:val="28"/>
        </w:rPr>
      </w:pPr>
      <w:r w:rsidRPr="001130AA">
        <w:rPr>
          <w:rFonts w:asciiTheme="majorHAnsi" w:hAnsiTheme="majorHAnsi"/>
          <w:sz w:val="28"/>
        </w:rPr>
        <w:t>Költségtípusok részletezése</w:t>
      </w:r>
    </w:p>
    <w:p w14:paraId="070E1FE2" w14:textId="77777777" w:rsidR="001130AA" w:rsidRPr="0022362F" w:rsidRDefault="001130AA" w:rsidP="001130AA">
      <w:pPr>
        <w:pStyle w:val="Listaszerbekezds"/>
        <w:numPr>
          <w:ilvl w:val="0"/>
          <w:numId w:val="4"/>
        </w:numPr>
        <w:spacing w:after="0" w:line="360" w:lineRule="auto"/>
        <w:jc w:val="both"/>
        <w:rPr>
          <w:rFonts w:asciiTheme="majorHAnsi" w:hAnsiTheme="majorHAnsi"/>
        </w:rPr>
      </w:pPr>
      <w:r w:rsidRPr="0022362F">
        <w:rPr>
          <w:rFonts w:asciiTheme="majorHAnsi" w:hAnsiTheme="majorHAnsi"/>
        </w:rPr>
        <w:t>Személyi kiadások</w:t>
      </w:r>
    </w:p>
    <w:p w14:paraId="43E9E822" w14:textId="77777777" w:rsidR="001130AA" w:rsidRPr="0022362F" w:rsidRDefault="001130AA" w:rsidP="001130AA">
      <w:pPr>
        <w:spacing w:after="0" w:line="360" w:lineRule="auto"/>
        <w:jc w:val="both"/>
        <w:rPr>
          <w:rFonts w:asciiTheme="majorHAnsi" w:hAnsiTheme="majorHAnsi"/>
        </w:rPr>
      </w:pPr>
      <w:r w:rsidRPr="0022362F">
        <w:rPr>
          <w:rFonts w:asciiTheme="majorHAnsi" w:hAnsiTheme="majorHAnsi"/>
        </w:rPr>
        <w:lastRenderedPageBreak/>
        <w:t xml:space="preserve"> Az EHÖK-nek </w:t>
      </w:r>
      <w:r>
        <w:rPr>
          <w:rFonts w:asciiTheme="majorHAnsi" w:hAnsiTheme="majorHAnsi"/>
        </w:rPr>
        <w:t>másfél</w:t>
      </w:r>
      <w:r w:rsidRPr="0022362F">
        <w:rPr>
          <w:rFonts w:asciiTheme="majorHAnsi" w:hAnsiTheme="majorHAnsi"/>
        </w:rPr>
        <w:t xml:space="preserve"> közalkalmazottja van. </w:t>
      </w:r>
      <w:r>
        <w:rPr>
          <w:rFonts w:asciiTheme="majorHAnsi" w:hAnsiTheme="majorHAnsi"/>
        </w:rPr>
        <w:t>Kutas Viktória</w:t>
      </w:r>
      <w:r w:rsidRPr="0022362F">
        <w:rPr>
          <w:rFonts w:asciiTheme="majorHAnsi" w:hAnsiTheme="majorHAnsi"/>
        </w:rPr>
        <w:t xml:space="preserve"> irodavezető, aki felelős az iroda vezetéséért, illetve a közbeszerzésekért</w:t>
      </w:r>
      <w:proofErr w:type="gramStart"/>
      <w:r w:rsidRPr="0022362F">
        <w:rPr>
          <w:rFonts w:asciiTheme="majorHAnsi" w:hAnsiTheme="majorHAnsi"/>
        </w:rPr>
        <w:t>..</w:t>
      </w:r>
      <w:proofErr w:type="gramEnd"/>
      <w:r w:rsidRPr="0022362F">
        <w:rPr>
          <w:rFonts w:asciiTheme="majorHAnsi" w:hAnsiTheme="majorHAnsi"/>
        </w:rPr>
        <w:t xml:space="preserve"> A rektori pályázatokhoz kapcsolódó ügyintézésért pedig Kolozs Anikó felelős, akinek ezért a többletfeladatért járó fizetését szintén erről a sorról fizetjük. </w:t>
      </w:r>
    </w:p>
    <w:p w14:paraId="49515544" w14:textId="2543BA94" w:rsidR="001130AA" w:rsidRDefault="001130AA" w:rsidP="008A39D4">
      <w:pPr>
        <w:tabs>
          <w:tab w:val="left" w:leader="underscore" w:pos="7371"/>
        </w:tabs>
        <w:spacing w:after="0" w:line="360" w:lineRule="auto"/>
        <w:jc w:val="both"/>
        <w:rPr>
          <w:rFonts w:asciiTheme="majorHAnsi" w:hAnsiTheme="majorHAnsi"/>
        </w:rPr>
      </w:pPr>
      <w:r w:rsidRPr="001130AA">
        <w:rPr>
          <w:rFonts w:asciiTheme="majorHAnsi" w:hAnsiTheme="majorHAnsi"/>
        </w:rPr>
        <w:t>Kiadások:</w:t>
      </w:r>
      <w:r>
        <w:rPr>
          <w:rFonts w:asciiTheme="majorHAnsi" w:hAnsiTheme="majorHAnsi"/>
        </w:rPr>
        <w:t xml:space="preserve"> 4.397.505. Ft</w:t>
      </w:r>
    </w:p>
    <w:p w14:paraId="31710E84" w14:textId="77777777" w:rsidR="001130AA" w:rsidRDefault="001130AA" w:rsidP="008A39D4">
      <w:pPr>
        <w:tabs>
          <w:tab w:val="left" w:leader="underscore" w:pos="7371"/>
        </w:tabs>
        <w:spacing w:after="0" w:line="360" w:lineRule="auto"/>
        <w:jc w:val="both"/>
        <w:rPr>
          <w:rFonts w:asciiTheme="majorHAnsi" w:hAnsiTheme="majorHAnsi"/>
        </w:rPr>
      </w:pPr>
    </w:p>
    <w:p w14:paraId="3A4A7D2E" w14:textId="6CD2DC07" w:rsidR="001130AA" w:rsidRPr="0022362F" w:rsidRDefault="001130AA" w:rsidP="001130AA">
      <w:pPr>
        <w:pStyle w:val="Listaszerbekezds"/>
        <w:numPr>
          <w:ilvl w:val="0"/>
          <w:numId w:val="4"/>
        </w:numPr>
        <w:spacing w:after="0" w:line="360" w:lineRule="auto"/>
        <w:jc w:val="both"/>
        <w:rPr>
          <w:rFonts w:asciiTheme="majorHAnsi" w:hAnsiTheme="majorHAnsi"/>
        </w:rPr>
      </w:pPr>
      <w:r w:rsidRPr="0022362F">
        <w:rPr>
          <w:rFonts w:asciiTheme="majorHAnsi" w:hAnsiTheme="majorHAnsi"/>
        </w:rPr>
        <w:t xml:space="preserve">Iroda </w:t>
      </w:r>
    </w:p>
    <w:p w14:paraId="56B1236E" w14:textId="77777777" w:rsidR="001130AA" w:rsidRPr="0022362F" w:rsidRDefault="001130AA" w:rsidP="001130AA">
      <w:pPr>
        <w:spacing w:after="0" w:line="360" w:lineRule="auto"/>
        <w:jc w:val="both"/>
        <w:rPr>
          <w:rFonts w:asciiTheme="majorHAnsi" w:hAnsiTheme="majorHAnsi"/>
        </w:rPr>
      </w:pPr>
      <w:r w:rsidRPr="0022362F">
        <w:rPr>
          <w:rFonts w:asciiTheme="majorHAnsi" w:hAnsiTheme="majorHAnsi"/>
        </w:rPr>
        <w:t>Irodaszer</w:t>
      </w:r>
    </w:p>
    <w:p w14:paraId="64A90501" w14:textId="03E33D39" w:rsidR="001130AA" w:rsidRDefault="001130AA" w:rsidP="001130AA">
      <w:pPr>
        <w:spacing w:after="0" w:line="360" w:lineRule="auto"/>
        <w:jc w:val="both"/>
        <w:rPr>
          <w:rFonts w:asciiTheme="majorHAnsi" w:hAnsiTheme="majorHAnsi"/>
        </w:rPr>
      </w:pPr>
      <w:r w:rsidRPr="0022362F">
        <w:rPr>
          <w:rFonts w:asciiTheme="majorHAnsi" w:hAnsiTheme="majorHAnsi"/>
        </w:rPr>
        <w:t xml:space="preserve"> A napi munkához elengedhetetlen, hogy az irodák fel legyenek szerelve a megfelelő irodaszerekkel. Az irodaszerek esetén a papír-írószer és a </w:t>
      </w:r>
      <w:proofErr w:type="spellStart"/>
      <w:r w:rsidRPr="0022362F">
        <w:rPr>
          <w:rFonts w:asciiTheme="majorHAnsi" w:hAnsiTheme="majorHAnsi"/>
        </w:rPr>
        <w:t>tonerek</w:t>
      </w:r>
      <w:proofErr w:type="spellEnd"/>
      <w:r w:rsidRPr="0022362F">
        <w:rPr>
          <w:rFonts w:asciiTheme="majorHAnsi" w:hAnsiTheme="majorHAnsi"/>
        </w:rPr>
        <w:t xml:space="preserve"> a legjelentősebb beszerzett tételek. A részönkormányzatok és az EHÖK irodája is törekszik a takarékosságra és a környezettudatosságra, belső használatú anyagok gyakran korábban már használt papírok üres oldalára kerülnek kinyomtatásra. Az elektronikus ügyintézés terjedése is segíti a takarékoskodást. Jelentősebb irodaszer-beszerzés került kiírásra a tavalyi évben, ezt igénybe véve egy nagyo</w:t>
      </w:r>
      <w:r>
        <w:rPr>
          <w:rFonts w:asciiTheme="majorHAnsi" w:hAnsiTheme="majorHAnsi"/>
        </w:rPr>
        <w:t>bb beszerzést bonyolítottunk le.</w:t>
      </w:r>
    </w:p>
    <w:p w14:paraId="5CCEC833" w14:textId="0503806E" w:rsidR="001130AA" w:rsidRDefault="001130AA" w:rsidP="001130AA">
      <w:pPr>
        <w:spacing w:after="0" w:line="360" w:lineRule="auto"/>
        <w:jc w:val="both"/>
        <w:rPr>
          <w:rFonts w:asciiTheme="majorHAnsi" w:hAnsiTheme="majorHAnsi"/>
        </w:rPr>
      </w:pPr>
      <w:r>
        <w:rPr>
          <w:rFonts w:asciiTheme="majorHAnsi" w:hAnsiTheme="majorHAnsi"/>
        </w:rPr>
        <w:t>Kiadások: 3.111.677. Ft</w:t>
      </w:r>
    </w:p>
    <w:p w14:paraId="7A90185C" w14:textId="77777777" w:rsidR="001130AA" w:rsidRDefault="001130AA" w:rsidP="001130AA">
      <w:pPr>
        <w:spacing w:after="0" w:line="360" w:lineRule="auto"/>
        <w:jc w:val="both"/>
        <w:rPr>
          <w:rFonts w:asciiTheme="majorHAnsi" w:hAnsiTheme="majorHAnsi"/>
        </w:rPr>
      </w:pPr>
    </w:p>
    <w:p w14:paraId="5B1D3785" w14:textId="42DC190A" w:rsidR="001130AA" w:rsidRPr="0022362F" w:rsidRDefault="001130AA" w:rsidP="001130AA">
      <w:pPr>
        <w:pStyle w:val="Listaszerbekezds"/>
        <w:numPr>
          <w:ilvl w:val="0"/>
          <w:numId w:val="4"/>
        </w:numPr>
        <w:spacing w:after="0" w:line="360" w:lineRule="auto"/>
        <w:jc w:val="both"/>
        <w:rPr>
          <w:rFonts w:asciiTheme="majorHAnsi" w:hAnsiTheme="majorHAnsi"/>
        </w:rPr>
      </w:pPr>
      <w:r w:rsidRPr="0022362F">
        <w:rPr>
          <w:rFonts w:asciiTheme="majorHAnsi" w:hAnsiTheme="majorHAnsi"/>
        </w:rPr>
        <w:t>Fejlesztések</w:t>
      </w:r>
    </w:p>
    <w:p w14:paraId="0AE7CA34" w14:textId="77777777" w:rsidR="001130AA" w:rsidRPr="008D4B8D" w:rsidRDefault="001130AA" w:rsidP="008D4B8D">
      <w:pPr>
        <w:pStyle w:val="Listaszerbekezds"/>
        <w:numPr>
          <w:ilvl w:val="0"/>
          <w:numId w:val="7"/>
        </w:numPr>
        <w:spacing w:after="0" w:line="360" w:lineRule="auto"/>
        <w:jc w:val="both"/>
        <w:rPr>
          <w:rFonts w:asciiTheme="majorHAnsi" w:hAnsiTheme="majorHAnsi"/>
        </w:rPr>
      </w:pPr>
      <w:r w:rsidRPr="008D4B8D">
        <w:rPr>
          <w:rFonts w:asciiTheme="majorHAnsi" w:hAnsiTheme="majorHAnsi"/>
        </w:rPr>
        <w:t>Számítástechnikai fejlesztések</w:t>
      </w:r>
    </w:p>
    <w:p w14:paraId="7944DB0B" w14:textId="3486E0F7" w:rsidR="001130AA" w:rsidRPr="0022362F" w:rsidRDefault="001130AA" w:rsidP="001130AA">
      <w:pPr>
        <w:spacing w:after="0" w:line="360" w:lineRule="auto"/>
        <w:jc w:val="both"/>
        <w:rPr>
          <w:rFonts w:asciiTheme="majorHAnsi" w:hAnsiTheme="majorHAnsi"/>
        </w:rPr>
      </w:pPr>
      <w:r w:rsidRPr="0022362F">
        <w:rPr>
          <w:rFonts w:asciiTheme="majorHAnsi" w:hAnsiTheme="majorHAnsi"/>
        </w:rPr>
        <w:t>Ugyanígy a 2016-os évben is sor került az informatikai közbeszerzésre, amire a HÖK is egy nagyobb volumenű beszerzési igényt adott le. Több laptop, projektor, kiegészítő eszköz került beszerzésre</w:t>
      </w:r>
      <w:r>
        <w:rPr>
          <w:rFonts w:asciiTheme="majorHAnsi" w:hAnsiTheme="majorHAnsi"/>
        </w:rPr>
        <w:t>.</w:t>
      </w:r>
      <w:r w:rsidRPr="0022362F">
        <w:rPr>
          <w:rFonts w:asciiTheme="majorHAnsi" w:hAnsiTheme="majorHAnsi"/>
        </w:rPr>
        <w:t xml:space="preserve"> </w:t>
      </w:r>
    </w:p>
    <w:p w14:paraId="61943100" w14:textId="77777777" w:rsidR="001130AA" w:rsidRPr="008D4B8D" w:rsidRDefault="001130AA" w:rsidP="008D4B8D">
      <w:pPr>
        <w:pStyle w:val="Listaszerbekezds"/>
        <w:numPr>
          <w:ilvl w:val="0"/>
          <w:numId w:val="7"/>
        </w:numPr>
        <w:spacing w:after="0" w:line="360" w:lineRule="auto"/>
        <w:jc w:val="both"/>
        <w:rPr>
          <w:rFonts w:asciiTheme="majorHAnsi" w:hAnsiTheme="majorHAnsi"/>
        </w:rPr>
      </w:pPr>
      <w:r w:rsidRPr="008D4B8D">
        <w:rPr>
          <w:rFonts w:asciiTheme="majorHAnsi" w:hAnsiTheme="majorHAnsi"/>
        </w:rPr>
        <w:t>Irodabútor</w:t>
      </w:r>
    </w:p>
    <w:p w14:paraId="0D28BE85" w14:textId="77777777" w:rsidR="001130AA" w:rsidRPr="0022362F" w:rsidRDefault="001130AA" w:rsidP="001130AA">
      <w:pPr>
        <w:spacing w:after="0" w:line="360" w:lineRule="auto"/>
        <w:jc w:val="both"/>
        <w:rPr>
          <w:rFonts w:asciiTheme="majorHAnsi" w:hAnsiTheme="majorHAnsi"/>
        </w:rPr>
      </w:pPr>
      <w:r w:rsidRPr="0022362F">
        <w:rPr>
          <w:rFonts w:asciiTheme="majorHAnsi" w:hAnsiTheme="majorHAnsi"/>
        </w:rPr>
        <w:t xml:space="preserve">Ugyanakkor irodabútorokkal is gazdagodtunk,  két részönkormányzat több mint félmillió </w:t>
      </w:r>
      <w:proofErr w:type="gramStart"/>
      <w:r w:rsidRPr="0022362F">
        <w:rPr>
          <w:rFonts w:asciiTheme="majorHAnsi" w:hAnsiTheme="majorHAnsi"/>
        </w:rPr>
        <w:t>forint értékben</w:t>
      </w:r>
      <w:proofErr w:type="gramEnd"/>
      <w:r w:rsidRPr="0022362F">
        <w:rPr>
          <w:rFonts w:asciiTheme="majorHAnsi" w:hAnsiTheme="majorHAnsi"/>
        </w:rPr>
        <w:t>. Hintaágy, babzsák-fotel, a hallgatók kényelmét szolgáló alkalmatosságok kerültek beszerzésre.</w:t>
      </w:r>
    </w:p>
    <w:p w14:paraId="6F21AEE8" w14:textId="77777777" w:rsidR="001130AA" w:rsidRPr="008D4B8D" w:rsidRDefault="001130AA"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Nyomtatók</w:t>
      </w:r>
    </w:p>
    <w:p w14:paraId="7A3FFC21" w14:textId="77777777" w:rsidR="001130AA" w:rsidRPr="0022362F" w:rsidRDefault="001130AA" w:rsidP="001130AA">
      <w:pPr>
        <w:spacing w:after="0" w:line="360" w:lineRule="auto"/>
        <w:jc w:val="both"/>
        <w:rPr>
          <w:rFonts w:asciiTheme="majorHAnsi" w:hAnsiTheme="majorHAnsi"/>
          <w:sz w:val="24"/>
        </w:rPr>
      </w:pPr>
      <w:r w:rsidRPr="0022362F">
        <w:rPr>
          <w:rFonts w:asciiTheme="majorHAnsi" w:hAnsiTheme="majorHAnsi"/>
          <w:sz w:val="24"/>
        </w:rPr>
        <w:t>Egy nyomtatót vásároltunk</w:t>
      </w:r>
      <w:r>
        <w:rPr>
          <w:rFonts w:asciiTheme="majorHAnsi" w:hAnsiTheme="majorHAnsi"/>
          <w:sz w:val="24"/>
        </w:rPr>
        <w:t xml:space="preserve"> a PPKHÖK részére.</w:t>
      </w:r>
    </w:p>
    <w:p w14:paraId="03B875F4" w14:textId="77777777" w:rsidR="001130AA" w:rsidRPr="008D4B8D" w:rsidRDefault="001130AA"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Honlap-fejlesztés</w:t>
      </w:r>
    </w:p>
    <w:p w14:paraId="5691BDC6" w14:textId="77777777" w:rsidR="001130AA" w:rsidRDefault="001130AA" w:rsidP="001130AA">
      <w:pPr>
        <w:spacing w:after="0" w:line="360" w:lineRule="auto"/>
        <w:jc w:val="both"/>
        <w:rPr>
          <w:rFonts w:asciiTheme="majorHAnsi" w:hAnsiTheme="majorHAnsi"/>
          <w:sz w:val="24"/>
        </w:rPr>
      </w:pPr>
      <w:r w:rsidRPr="0022362F">
        <w:rPr>
          <w:rFonts w:asciiTheme="majorHAnsi" w:hAnsiTheme="majorHAnsi"/>
          <w:sz w:val="24"/>
        </w:rPr>
        <w:t xml:space="preserve">Folyamatban van az ELTE HÖK </w:t>
      </w:r>
      <w:proofErr w:type="spellStart"/>
      <w:r w:rsidRPr="0022362F">
        <w:rPr>
          <w:rFonts w:asciiTheme="majorHAnsi" w:hAnsiTheme="majorHAnsi"/>
          <w:sz w:val="24"/>
        </w:rPr>
        <w:t>mobilapplikációjának</w:t>
      </w:r>
      <w:proofErr w:type="spellEnd"/>
      <w:r w:rsidRPr="0022362F">
        <w:rPr>
          <w:rFonts w:asciiTheme="majorHAnsi" w:hAnsiTheme="majorHAnsi"/>
          <w:sz w:val="24"/>
        </w:rPr>
        <w:t xml:space="preserve"> fejlesztése, erre</w:t>
      </w:r>
      <w:r>
        <w:rPr>
          <w:rFonts w:asciiTheme="majorHAnsi" w:hAnsiTheme="majorHAnsi"/>
          <w:sz w:val="24"/>
        </w:rPr>
        <w:t xml:space="preserve"> majdnem egy</w:t>
      </w:r>
      <w:r w:rsidRPr="0022362F">
        <w:rPr>
          <w:rFonts w:asciiTheme="majorHAnsi" w:hAnsiTheme="majorHAnsi"/>
          <w:sz w:val="24"/>
        </w:rPr>
        <w:t>millió forintot költöttünk.</w:t>
      </w:r>
    </w:p>
    <w:p w14:paraId="35712E83" w14:textId="488437BA" w:rsidR="001130AA" w:rsidRDefault="001130AA" w:rsidP="001130AA">
      <w:pPr>
        <w:spacing w:after="0" w:line="360" w:lineRule="auto"/>
        <w:jc w:val="both"/>
        <w:rPr>
          <w:rFonts w:asciiTheme="majorHAnsi" w:hAnsiTheme="majorHAnsi"/>
          <w:sz w:val="24"/>
        </w:rPr>
      </w:pPr>
      <w:r>
        <w:rPr>
          <w:rFonts w:asciiTheme="majorHAnsi" w:hAnsiTheme="majorHAnsi"/>
          <w:sz w:val="24"/>
        </w:rPr>
        <w:t>Számítástechnikai fejlesztések kiadásai: 2.369.128. Ft</w:t>
      </w:r>
    </w:p>
    <w:p w14:paraId="59E886B2" w14:textId="69EB82D6" w:rsidR="001130AA" w:rsidRDefault="001130AA" w:rsidP="001130AA">
      <w:pPr>
        <w:spacing w:after="0" w:line="360" w:lineRule="auto"/>
        <w:jc w:val="both"/>
        <w:rPr>
          <w:rFonts w:asciiTheme="majorHAnsi" w:hAnsiTheme="majorHAnsi"/>
          <w:sz w:val="24"/>
        </w:rPr>
      </w:pPr>
      <w:r>
        <w:rPr>
          <w:rFonts w:asciiTheme="majorHAnsi" w:hAnsiTheme="majorHAnsi"/>
          <w:sz w:val="24"/>
        </w:rPr>
        <w:t>Irodabútor kiadásai: 1.169.836. Ft</w:t>
      </w:r>
    </w:p>
    <w:p w14:paraId="1777CC76" w14:textId="302A8969" w:rsidR="001130AA" w:rsidRDefault="001130AA" w:rsidP="001130AA">
      <w:pPr>
        <w:spacing w:after="0" w:line="360" w:lineRule="auto"/>
        <w:jc w:val="both"/>
        <w:rPr>
          <w:rFonts w:asciiTheme="majorHAnsi" w:hAnsiTheme="majorHAnsi"/>
          <w:sz w:val="24"/>
        </w:rPr>
      </w:pPr>
      <w:r>
        <w:rPr>
          <w:rFonts w:asciiTheme="majorHAnsi" w:hAnsiTheme="majorHAnsi"/>
          <w:sz w:val="24"/>
        </w:rPr>
        <w:t>Nyomtatóra költött összeg: 130.711. Ft</w:t>
      </w:r>
    </w:p>
    <w:p w14:paraId="0B073FE2" w14:textId="775142CB" w:rsidR="001130AA" w:rsidRDefault="008D4B8D" w:rsidP="001130AA">
      <w:pPr>
        <w:spacing w:after="0" w:line="360" w:lineRule="auto"/>
        <w:jc w:val="both"/>
        <w:rPr>
          <w:rFonts w:asciiTheme="majorHAnsi" w:hAnsiTheme="majorHAnsi"/>
          <w:sz w:val="24"/>
        </w:rPr>
      </w:pPr>
      <w:proofErr w:type="spellStart"/>
      <w:r>
        <w:rPr>
          <w:rFonts w:asciiTheme="majorHAnsi" w:hAnsiTheme="majorHAnsi"/>
          <w:sz w:val="24"/>
        </w:rPr>
        <w:lastRenderedPageBreak/>
        <w:t>Mobilapplikáció</w:t>
      </w:r>
      <w:proofErr w:type="spellEnd"/>
      <w:r>
        <w:rPr>
          <w:rFonts w:asciiTheme="majorHAnsi" w:hAnsiTheme="majorHAnsi"/>
          <w:sz w:val="24"/>
        </w:rPr>
        <w:t xml:space="preserve"> fejlesztése</w:t>
      </w:r>
      <w:r w:rsidR="001130AA">
        <w:rPr>
          <w:rFonts w:asciiTheme="majorHAnsi" w:hAnsiTheme="majorHAnsi"/>
          <w:sz w:val="24"/>
        </w:rPr>
        <w:t>: 726.440. Ft</w:t>
      </w:r>
    </w:p>
    <w:p w14:paraId="037C5192" w14:textId="77777777" w:rsidR="008D4B8D" w:rsidRDefault="008D4B8D" w:rsidP="001130AA">
      <w:pPr>
        <w:spacing w:after="0" w:line="360" w:lineRule="auto"/>
        <w:jc w:val="both"/>
        <w:rPr>
          <w:rFonts w:asciiTheme="majorHAnsi" w:hAnsiTheme="majorHAnsi"/>
          <w:sz w:val="24"/>
        </w:rPr>
      </w:pPr>
    </w:p>
    <w:p w14:paraId="3AD999C5" w14:textId="7ED8B826" w:rsidR="008D4B8D" w:rsidRPr="0022362F" w:rsidRDefault="008D4B8D" w:rsidP="008D4B8D">
      <w:pPr>
        <w:pStyle w:val="Listaszerbekezds"/>
        <w:numPr>
          <w:ilvl w:val="0"/>
          <w:numId w:val="4"/>
        </w:numPr>
        <w:spacing w:after="0" w:line="360" w:lineRule="auto"/>
        <w:jc w:val="both"/>
        <w:rPr>
          <w:rFonts w:asciiTheme="majorHAnsi" w:hAnsiTheme="majorHAnsi"/>
          <w:sz w:val="24"/>
        </w:rPr>
      </w:pPr>
      <w:r w:rsidRPr="0022362F">
        <w:rPr>
          <w:rFonts w:asciiTheme="majorHAnsi" w:hAnsiTheme="majorHAnsi"/>
          <w:sz w:val="24"/>
        </w:rPr>
        <w:t>Rendezvények</w:t>
      </w:r>
    </w:p>
    <w:p w14:paraId="48ECE412" w14:textId="77777777"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Gólyatáborok</w:t>
      </w:r>
    </w:p>
    <w:p w14:paraId="5FF969C9" w14:textId="77777777" w:rsidR="008D4B8D" w:rsidRDefault="008D4B8D" w:rsidP="008D4B8D">
      <w:pPr>
        <w:spacing w:after="0" w:line="360" w:lineRule="auto"/>
        <w:jc w:val="both"/>
        <w:rPr>
          <w:rFonts w:asciiTheme="majorHAnsi" w:hAnsiTheme="majorHAnsi"/>
          <w:sz w:val="24"/>
        </w:rPr>
      </w:pPr>
      <w:r w:rsidRPr="0022362F">
        <w:rPr>
          <w:rFonts w:asciiTheme="majorHAnsi" w:hAnsiTheme="majorHAnsi"/>
          <w:sz w:val="24"/>
        </w:rPr>
        <w:t xml:space="preserve">Idén is a rendezvények kerültek a legtöbbe a Hallgatói Önkormányzat számára. A gólyatábori költségek a legjelentősebbek ezek közül, a közös költségeken és a kiíráson túl utaztatásra költöttünk a legtöbbet. </w:t>
      </w:r>
    </w:p>
    <w:p w14:paraId="01F30E5F" w14:textId="7E5C2366"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Egyéb rendezvények</w:t>
      </w:r>
    </w:p>
    <w:p w14:paraId="647AF56D" w14:textId="77777777" w:rsidR="008D4B8D" w:rsidRPr="0022362F" w:rsidRDefault="008D4B8D" w:rsidP="008D4B8D">
      <w:pPr>
        <w:spacing w:after="0" w:line="360" w:lineRule="auto"/>
        <w:jc w:val="both"/>
        <w:rPr>
          <w:rFonts w:asciiTheme="majorHAnsi" w:hAnsiTheme="majorHAnsi"/>
          <w:sz w:val="24"/>
        </w:rPr>
      </w:pPr>
      <w:r w:rsidRPr="0022362F">
        <w:rPr>
          <w:rFonts w:asciiTheme="majorHAnsi" w:hAnsiTheme="majorHAnsi"/>
          <w:sz w:val="24"/>
        </w:rPr>
        <w:t xml:space="preserve">A gólyabálok, </w:t>
      </w:r>
      <w:proofErr w:type="spellStart"/>
      <w:r w:rsidRPr="0022362F">
        <w:rPr>
          <w:rFonts w:asciiTheme="majorHAnsi" w:hAnsiTheme="majorHAnsi"/>
          <w:sz w:val="24"/>
        </w:rPr>
        <w:t>felezőbulik</w:t>
      </w:r>
      <w:proofErr w:type="spellEnd"/>
      <w:r w:rsidRPr="0022362F">
        <w:rPr>
          <w:rFonts w:asciiTheme="majorHAnsi" w:hAnsiTheme="majorHAnsi"/>
          <w:sz w:val="24"/>
        </w:rPr>
        <w:t xml:space="preserve">, kari napok, gólyahajók és egyéb rendezvények is hatalmas mennyiségű összeget emésztettek fel, azonban ezek a rendezvények színvonalasak, sok hallgatót megmozgató rendezvények voltak. Természetesen a költségeink nagyságrendekkel kisebbek lehetnének, de a rendkívül magas reprezentációs adó ebben </w:t>
      </w:r>
    </w:p>
    <w:p w14:paraId="5C26492A" w14:textId="77777777" w:rsidR="008D4B8D" w:rsidRPr="0022362F" w:rsidRDefault="008D4B8D" w:rsidP="008D4B8D">
      <w:pPr>
        <w:spacing w:after="0" w:line="360" w:lineRule="auto"/>
        <w:jc w:val="both"/>
        <w:rPr>
          <w:rFonts w:asciiTheme="majorHAnsi" w:hAnsiTheme="majorHAnsi"/>
          <w:sz w:val="24"/>
        </w:rPr>
      </w:pPr>
      <w:proofErr w:type="gramStart"/>
      <w:r w:rsidRPr="0022362F">
        <w:rPr>
          <w:rFonts w:asciiTheme="majorHAnsi" w:hAnsiTheme="majorHAnsi"/>
          <w:sz w:val="24"/>
        </w:rPr>
        <w:t>meggátol</w:t>
      </w:r>
      <w:proofErr w:type="gramEnd"/>
      <w:r w:rsidRPr="0022362F">
        <w:rPr>
          <w:rFonts w:asciiTheme="majorHAnsi" w:hAnsiTheme="majorHAnsi"/>
          <w:sz w:val="24"/>
        </w:rPr>
        <w:t xml:space="preserve"> minket.</w:t>
      </w:r>
    </w:p>
    <w:p w14:paraId="0E445D48" w14:textId="340B290B" w:rsidR="008D4B8D" w:rsidRDefault="008D4B8D" w:rsidP="001130AA">
      <w:pPr>
        <w:spacing w:after="0" w:line="360" w:lineRule="auto"/>
        <w:jc w:val="both"/>
        <w:rPr>
          <w:rFonts w:asciiTheme="majorHAnsi" w:hAnsiTheme="majorHAnsi"/>
          <w:sz w:val="24"/>
        </w:rPr>
      </w:pPr>
      <w:r>
        <w:rPr>
          <w:rFonts w:asciiTheme="majorHAnsi" w:hAnsiTheme="majorHAnsi"/>
          <w:sz w:val="24"/>
        </w:rPr>
        <w:t>Gólyatáborok kiadásai: 30.026.150. Ft</w:t>
      </w:r>
    </w:p>
    <w:p w14:paraId="46DD54CD" w14:textId="48758A5A" w:rsidR="008D4B8D" w:rsidRDefault="008D4B8D" w:rsidP="001130AA">
      <w:pPr>
        <w:spacing w:after="0" w:line="360" w:lineRule="auto"/>
        <w:jc w:val="both"/>
        <w:rPr>
          <w:rFonts w:asciiTheme="majorHAnsi" w:hAnsiTheme="majorHAnsi"/>
          <w:sz w:val="24"/>
        </w:rPr>
      </w:pPr>
      <w:r>
        <w:rPr>
          <w:rFonts w:asciiTheme="majorHAnsi" w:hAnsiTheme="majorHAnsi"/>
          <w:sz w:val="24"/>
        </w:rPr>
        <w:t>Egyéb rendezvények kiadásai: 39.682.014. Ft</w:t>
      </w:r>
    </w:p>
    <w:p w14:paraId="5137964A" w14:textId="77777777" w:rsidR="008D4B8D" w:rsidRDefault="008D4B8D" w:rsidP="001130AA">
      <w:pPr>
        <w:spacing w:after="0" w:line="360" w:lineRule="auto"/>
        <w:jc w:val="both"/>
        <w:rPr>
          <w:rFonts w:asciiTheme="majorHAnsi" w:hAnsiTheme="majorHAnsi"/>
          <w:sz w:val="24"/>
        </w:rPr>
      </w:pPr>
    </w:p>
    <w:p w14:paraId="5E3FB3AD" w14:textId="73024D2F" w:rsidR="008D4B8D" w:rsidRPr="0022362F" w:rsidRDefault="008D4B8D" w:rsidP="008D4B8D">
      <w:pPr>
        <w:pStyle w:val="Listaszerbekezds"/>
        <w:numPr>
          <w:ilvl w:val="0"/>
          <w:numId w:val="4"/>
        </w:numPr>
        <w:spacing w:after="0" w:line="360" w:lineRule="auto"/>
        <w:jc w:val="both"/>
        <w:rPr>
          <w:rFonts w:asciiTheme="majorHAnsi" w:hAnsiTheme="majorHAnsi"/>
          <w:sz w:val="24"/>
        </w:rPr>
      </w:pPr>
      <w:r w:rsidRPr="0022362F">
        <w:rPr>
          <w:rFonts w:asciiTheme="majorHAnsi" w:hAnsiTheme="majorHAnsi"/>
          <w:sz w:val="24"/>
        </w:rPr>
        <w:t>Képzések, felkészítések</w:t>
      </w:r>
    </w:p>
    <w:p w14:paraId="176BD6C0" w14:textId="786B5AF3" w:rsidR="008D4B8D" w:rsidRDefault="008D4B8D" w:rsidP="008D4B8D">
      <w:pPr>
        <w:pStyle w:val="Listaszerbekezds"/>
        <w:numPr>
          <w:ilvl w:val="0"/>
          <w:numId w:val="7"/>
        </w:numPr>
        <w:spacing w:after="0" w:line="360" w:lineRule="auto"/>
        <w:jc w:val="both"/>
        <w:rPr>
          <w:rFonts w:asciiTheme="majorHAnsi" w:hAnsiTheme="majorHAnsi"/>
          <w:sz w:val="24"/>
        </w:rPr>
      </w:pPr>
      <w:r>
        <w:rPr>
          <w:rFonts w:asciiTheme="majorHAnsi" w:hAnsiTheme="majorHAnsi"/>
          <w:sz w:val="24"/>
        </w:rPr>
        <w:t>Vezetőképzők, mentortáborok, animátorprogramok</w:t>
      </w:r>
    </w:p>
    <w:p w14:paraId="4CDCDCAC" w14:textId="77777777" w:rsidR="008D4B8D" w:rsidRPr="008D4B8D" w:rsidRDefault="008D4B8D" w:rsidP="008D4B8D">
      <w:pPr>
        <w:spacing w:after="0" w:line="360" w:lineRule="auto"/>
        <w:jc w:val="both"/>
        <w:rPr>
          <w:rFonts w:asciiTheme="majorHAnsi" w:hAnsiTheme="majorHAnsi"/>
          <w:sz w:val="24"/>
        </w:rPr>
      </w:pPr>
      <w:r w:rsidRPr="008D4B8D">
        <w:rPr>
          <w:rFonts w:asciiTheme="majorHAnsi" w:hAnsiTheme="majorHAnsi"/>
          <w:sz w:val="24"/>
        </w:rPr>
        <w:t>Idén is nagyon fontosnak tartottuk a HÖK tisztségviselőinek és egyéb tagjainak megfelelő felkészítését az aktuális hallgatói problémákra, kérdésekre. Miután egész egyetemi pályafutásuk alatt végigkísérjük őket mentorok, animátorok illetve szakos hallgatói érdekképviselők segítségével, ezek megfelelő felkészültsége rendkívül fontos.</w:t>
      </w:r>
    </w:p>
    <w:p w14:paraId="3A57E63B" w14:textId="243EBD46" w:rsidR="008D4B8D" w:rsidRDefault="008D4B8D" w:rsidP="008D4B8D">
      <w:pPr>
        <w:spacing w:after="0" w:line="360" w:lineRule="auto"/>
        <w:jc w:val="both"/>
        <w:rPr>
          <w:rFonts w:asciiTheme="majorHAnsi" w:hAnsiTheme="majorHAnsi"/>
          <w:sz w:val="24"/>
        </w:rPr>
      </w:pPr>
      <w:r>
        <w:rPr>
          <w:rFonts w:asciiTheme="majorHAnsi" w:hAnsiTheme="majorHAnsi"/>
          <w:sz w:val="24"/>
        </w:rPr>
        <w:t>Vezetőképzők, mentortáborok, stb. kiadásai: 20.168.624. Ft</w:t>
      </w:r>
    </w:p>
    <w:p w14:paraId="5C8D7790" w14:textId="77777777" w:rsidR="008D4B8D" w:rsidRDefault="008D4B8D" w:rsidP="008D4B8D">
      <w:pPr>
        <w:spacing w:after="0" w:line="360" w:lineRule="auto"/>
        <w:jc w:val="both"/>
        <w:rPr>
          <w:rFonts w:asciiTheme="majorHAnsi" w:hAnsiTheme="majorHAnsi"/>
          <w:sz w:val="24"/>
        </w:rPr>
      </w:pPr>
    </w:p>
    <w:p w14:paraId="13DA270D" w14:textId="791AE039" w:rsidR="008D4B8D" w:rsidRPr="0022362F" w:rsidRDefault="008D4B8D" w:rsidP="008D4B8D">
      <w:pPr>
        <w:pStyle w:val="Listaszerbekezds"/>
        <w:numPr>
          <w:ilvl w:val="0"/>
          <w:numId w:val="4"/>
        </w:numPr>
        <w:spacing w:after="0" w:line="360" w:lineRule="auto"/>
        <w:jc w:val="both"/>
        <w:rPr>
          <w:rFonts w:asciiTheme="majorHAnsi" w:hAnsiTheme="majorHAnsi"/>
          <w:sz w:val="24"/>
        </w:rPr>
      </w:pPr>
      <w:r w:rsidRPr="0022362F">
        <w:rPr>
          <w:rFonts w:asciiTheme="majorHAnsi" w:hAnsiTheme="majorHAnsi"/>
          <w:sz w:val="24"/>
        </w:rPr>
        <w:t>Érdekképviselet</w:t>
      </w:r>
    </w:p>
    <w:p w14:paraId="3318E01C" w14:textId="77777777"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Országos szint</w:t>
      </w:r>
    </w:p>
    <w:p w14:paraId="5C5A6976" w14:textId="77777777" w:rsidR="008D4B8D" w:rsidRPr="0022362F" w:rsidRDefault="008D4B8D" w:rsidP="008D4B8D">
      <w:pPr>
        <w:spacing w:after="0" w:line="360" w:lineRule="auto"/>
        <w:jc w:val="both"/>
        <w:rPr>
          <w:rFonts w:asciiTheme="majorHAnsi" w:hAnsiTheme="majorHAnsi"/>
          <w:sz w:val="24"/>
        </w:rPr>
      </w:pPr>
      <w:r w:rsidRPr="0022362F">
        <w:rPr>
          <w:rFonts w:asciiTheme="majorHAnsi" w:hAnsiTheme="majorHAnsi"/>
          <w:sz w:val="24"/>
        </w:rPr>
        <w:t>Büszkén mondhatjuk, hogy az ELTE HÖK az egyik leglelkesebb Önkormányzat, ha országos érdekképviseletről van szó. A Hallgatói Önkormányzatok Országos Konferenciájának összes vezetőképzőn és közgyűlésen jelen vagyunk, tevékeny jelenlétünkkel építjük a hazai felsőoktatás színvonalát.</w:t>
      </w:r>
    </w:p>
    <w:p w14:paraId="138CC529" w14:textId="77777777"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Egyéb érdekképviseleti fórumok</w:t>
      </w:r>
    </w:p>
    <w:p w14:paraId="1A7481F3" w14:textId="77777777" w:rsidR="008D4B8D" w:rsidRPr="0022362F" w:rsidRDefault="008D4B8D" w:rsidP="008D4B8D">
      <w:pPr>
        <w:spacing w:after="0" w:line="360" w:lineRule="auto"/>
        <w:jc w:val="both"/>
        <w:rPr>
          <w:rFonts w:asciiTheme="majorHAnsi" w:hAnsiTheme="majorHAnsi"/>
          <w:sz w:val="24"/>
        </w:rPr>
      </w:pPr>
      <w:r w:rsidRPr="0022362F">
        <w:rPr>
          <w:rFonts w:asciiTheme="majorHAnsi" w:hAnsiTheme="majorHAnsi"/>
          <w:sz w:val="24"/>
        </w:rPr>
        <w:lastRenderedPageBreak/>
        <w:t xml:space="preserve">A külföldi és külhoni utak is megjelentek idén a HÖK-ben csakúgy, mint a költései sorában. A HÖK képviselte idén az </w:t>
      </w:r>
      <w:proofErr w:type="spellStart"/>
      <w:r w:rsidRPr="0022362F">
        <w:rPr>
          <w:rFonts w:asciiTheme="majorHAnsi" w:hAnsiTheme="majorHAnsi"/>
          <w:sz w:val="24"/>
        </w:rPr>
        <w:t>ELTÉ-t</w:t>
      </w:r>
      <w:proofErr w:type="spellEnd"/>
      <w:r w:rsidRPr="0022362F">
        <w:rPr>
          <w:rFonts w:asciiTheme="majorHAnsi" w:hAnsiTheme="majorHAnsi"/>
          <w:sz w:val="24"/>
        </w:rPr>
        <w:t xml:space="preserve"> a nemzetközi felsőoktatási konferencián Rómában, valamint a Bárczi HÖK tagjai Szerbiába, a Vajdaságba is ellátogattak. </w:t>
      </w:r>
    </w:p>
    <w:p w14:paraId="02AA08C5" w14:textId="77777777" w:rsidR="008D4B8D" w:rsidRDefault="008D4B8D" w:rsidP="008D4B8D">
      <w:pPr>
        <w:spacing w:after="0" w:line="360" w:lineRule="auto"/>
        <w:jc w:val="both"/>
        <w:rPr>
          <w:rFonts w:asciiTheme="majorHAnsi" w:hAnsiTheme="majorHAnsi"/>
          <w:sz w:val="24"/>
        </w:rPr>
      </w:pPr>
      <w:r w:rsidRPr="0022362F">
        <w:rPr>
          <w:rFonts w:asciiTheme="majorHAnsi" w:hAnsiTheme="majorHAnsi"/>
          <w:sz w:val="24"/>
        </w:rPr>
        <w:t xml:space="preserve">Az ELTE HÖK valamint a Bárczi HÖK képviseltette magát az EFOTT fesztiválon is egy kitelepülés kíséretében, ami </w:t>
      </w:r>
      <w:proofErr w:type="spellStart"/>
      <w:r w:rsidRPr="0022362F">
        <w:rPr>
          <w:rFonts w:asciiTheme="majorHAnsi" w:hAnsiTheme="majorHAnsi"/>
          <w:sz w:val="24"/>
        </w:rPr>
        <w:t>rekrutációs</w:t>
      </w:r>
      <w:proofErr w:type="spellEnd"/>
      <w:r w:rsidRPr="0022362F">
        <w:rPr>
          <w:rFonts w:asciiTheme="majorHAnsi" w:hAnsiTheme="majorHAnsi"/>
          <w:sz w:val="24"/>
        </w:rPr>
        <w:t xml:space="preserve"> szempontból volt főleg jelentős.</w:t>
      </w:r>
    </w:p>
    <w:p w14:paraId="4D07F0B4" w14:textId="23D70F7A" w:rsidR="008D4B8D" w:rsidRDefault="008D4B8D" w:rsidP="008D4B8D">
      <w:pPr>
        <w:spacing w:after="0" w:line="360" w:lineRule="auto"/>
        <w:jc w:val="both"/>
        <w:rPr>
          <w:rFonts w:asciiTheme="majorHAnsi" w:hAnsiTheme="majorHAnsi"/>
          <w:sz w:val="24"/>
        </w:rPr>
      </w:pPr>
      <w:r>
        <w:rPr>
          <w:rFonts w:asciiTheme="majorHAnsi" w:hAnsiTheme="majorHAnsi"/>
          <w:sz w:val="24"/>
        </w:rPr>
        <w:t>HÖOK közgyűlések, vezetőképzők, programok kiadásai: 7.223.108. Ft</w:t>
      </w:r>
    </w:p>
    <w:p w14:paraId="0C798DF8" w14:textId="20993990" w:rsidR="008D4B8D" w:rsidRDefault="008D4B8D" w:rsidP="008D4B8D">
      <w:pPr>
        <w:spacing w:after="0" w:line="360" w:lineRule="auto"/>
        <w:jc w:val="both"/>
        <w:rPr>
          <w:rFonts w:asciiTheme="majorHAnsi" w:hAnsiTheme="majorHAnsi"/>
          <w:sz w:val="24"/>
        </w:rPr>
      </w:pPr>
      <w:r>
        <w:rPr>
          <w:rFonts w:asciiTheme="majorHAnsi" w:hAnsiTheme="majorHAnsi"/>
          <w:sz w:val="24"/>
        </w:rPr>
        <w:t>Egyéb érdekképviseleti fórumok kiadásai: 1.410.064. Ft</w:t>
      </w:r>
    </w:p>
    <w:p w14:paraId="3E8FE937" w14:textId="77777777" w:rsidR="008D4B8D" w:rsidRDefault="008D4B8D" w:rsidP="008D4B8D">
      <w:pPr>
        <w:spacing w:after="0" w:line="360" w:lineRule="auto"/>
        <w:jc w:val="both"/>
        <w:rPr>
          <w:rFonts w:asciiTheme="majorHAnsi" w:hAnsiTheme="majorHAnsi"/>
          <w:sz w:val="24"/>
        </w:rPr>
      </w:pPr>
    </w:p>
    <w:p w14:paraId="0F2E0311" w14:textId="45379902" w:rsidR="008D4B8D" w:rsidRPr="0022362F" w:rsidRDefault="008D4B8D" w:rsidP="008D4B8D">
      <w:pPr>
        <w:pStyle w:val="Listaszerbekezds"/>
        <w:numPr>
          <w:ilvl w:val="0"/>
          <w:numId w:val="4"/>
        </w:numPr>
        <w:spacing w:after="0" w:line="360" w:lineRule="auto"/>
        <w:jc w:val="both"/>
        <w:rPr>
          <w:rFonts w:asciiTheme="majorHAnsi" w:hAnsiTheme="majorHAnsi"/>
          <w:sz w:val="24"/>
        </w:rPr>
      </w:pPr>
      <w:r w:rsidRPr="0022362F">
        <w:rPr>
          <w:rFonts w:asciiTheme="majorHAnsi" w:hAnsiTheme="majorHAnsi"/>
          <w:sz w:val="24"/>
        </w:rPr>
        <w:t>Nyomdaköltségek</w:t>
      </w:r>
    </w:p>
    <w:p w14:paraId="73385EE4" w14:textId="77777777"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Kari lapok</w:t>
      </w:r>
    </w:p>
    <w:p w14:paraId="549D481D" w14:textId="77777777" w:rsidR="008D4B8D" w:rsidRPr="0022362F" w:rsidRDefault="008D4B8D" w:rsidP="008D4B8D">
      <w:pPr>
        <w:spacing w:after="0" w:line="360" w:lineRule="auto"/>
        <w:jc w:val="both"/>
        <w:rPr>
          <w:rFonts w:asciiTheme="majorHAnsi" w:hAnsiTheme="majorHAnsi"/>
          <w:sz w:val="24"/>
        </w:rPr>
      </w:pPr>
      <w:r w:rsidRPr="0022362F">
        <w:rPr>
          <w:rFonts w:asciiTheme="majorHAnsi" w:hAnsiTheme="majorHAnsi"/>
          <w:sz w:val="24"/>
        </w:rPr>
        <w:t xml:space="preserve">Idén is havonta jelentek meg a részönkormányzatoknál a különböző kari lapok, erre </w:t>
      </w:r>
      <w:proofErr w:type="spellStart"/>
      <w:r w:rsidRPr="0022362F">
        <w:rPr>
          <w:rFonts w:asciiTheme="majorHAnsi" w:hAnsiTheme="majorHAnsi"/>
          <w:sz w:val="24"/>
        </w:rPr>
        <w:t>kb</w:t>
      </w:r>
      <w:proofErr w:type="spellEnd"/>
      <w:r w:rsidRPr="0022362F">
        <w:rPr>
          <w:rFonts w:asciiTheme="majorHAnsi" w:hAnsiTheme="majorHAnsi"/>
          <w:sz w:val="24"/>
        </w:rPr>
        <w:t xml:space="preserve"> 4,5 millió forintot költöttünk. Ebben az összegben még nincsenek benne az újságírók fizetései, ami azért jelentősen megdobja az összköltséget.</w:t>
      </w:r>
    </w:p>
    <w:p w14:paraId="30E460F8" w14:textId="798D83EF"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Egyéb</w:t>
      </w:r>
      <w:r w:rsidRPr="008D4B8D">
        <w:rPr>
          <w:rFonts w:asciiTheme="majorHAnsi" w:hAnsiTheme="majorHAnsi"/>
          <w:sz w:val="24"/>
        </w:rPr>
        <w:t xml:space="preserve"> kiadványok</w:t>
      </w:r>
    </w:p>
    <w:p w14:paraId="4468DB2B" w14:textId="77777777" w:rsidR="008D4B8D" w:rsidRPr="0022362F" w:rsidRDefault="008D4B8D" w:rsidP="008D4B8D">
      <w:pPr>
        <w:spacing w:after="0" w:line="360" w:lineRule="auto"/>
        <w:jc w:val="both"/>
        <w:rPr>
          <w:rFonts w:asciiTheme="majorHAnsi" w:hAnsiTheme="majorHAnsi"/>
          <w:sz w:val="24"/>
        </w:rPr>
      </w:pPr>
      <w:r w:rsidRPr="0022362F">
        <w:rPr>
          <w:rFonts w:asciiTheme="majorHAnsi" w:hAnsiTheme="majorHAnsi"/>
          <w:sz w:val="24"/>
        </w:rPr>
        <w:t>Jó hír, hogy rengeteg részönkormányzatnál különböző tájékoztató anyagok is jelennek meg, külügyi, tudományos, kulturális, sport témakörben, ami megkönnyíti a hallgatók eligazodását az ELTE pályázati rendszerében.</w:t>
      </w:r>
    </w:p>
    <w:p w14:paraId="05ACC8A2" w14:textId="77777777" w:rsidR="008D4B8D" w:rsidRPr="008D4B8D" w:rsidRDefault="008D4B8D" w:rsidP="008D4B8D">
      <w:pPr>
        <w:pStyle w:val="Listaszerbekezds"/>
        <w:numPr>
          <w:ilvl w:val="0"/>
          <w:numId w:val="7"/>
        </w:numPr>
        <w:spacing w:after="0" w:line="360" w:lineRule="auto"/>
        <w:jc w:val="both"/>
        <w:rPr>
          <w:rFonts w:asciiTheme="majorHAnsi" w:hAnsiTheme="majorHAnsi"/>
          <w:sz w:val="24"/>
        </w:rPr>
      </w:pPr>
      <w:r w:rsidRPr="008D4B8D">
        <w:rPr>
          <w:rFonts w:asciiTheme="majorHAnsi" w:hAnsiTheme="majorHAnsi"/>
          <w:sz w:val="24"/>
        </w:rPr>
        <w:t>Egyéb nyomtatványok</w:t>
      </w:r>
    </w:p>
    <w:p w14:paraId="2E4823FC" w14:textId="428A9A4E" w:rsidR="008D4B8D" w:rsidRDefault="008D4B8D" w:rsidP="008D4B8D">
      <w:pPr>
        <w:spacing w:after="0" w:line="360" w:lineRule="auto"/>
        <w:jc w:val="both"/>
        <w:rPr>
          <w:rFonts w:asciiTheme="majorHAnsi" w:hAnsiTheme="majorHAnsi"/>
          <w:sz w:val="24"/>
        </w:rPr>
      </w:pPr>
      <w:r w:rsidRPr="0022362F">
        <w:rPr>
          <w:rFonts w:asciiTheme="majorHAnsi" w:hAnsiTheme="majorHAnsi"/>
          <w:sz w:val="24"/>
        </w:rPr>
        <w:t xml:space="preserve">Plakátokra is költöttünk, azonban a többi költésünkhöz képest ez elhanyagolható. </w:t>
      </w:r>
    </w:p>
    <w:p w14:paraId="482B4D0A" w14:textId="11886A4E" w:rsidR="008D4B8D" w:rsidRDefault="008D4B8D" w:rsidP="008D4B8D">
      <w:pPr>
        <w:spacing w:after="0" w:line="360" w:lineRule="auto"/>
        <w:jc w:val="both"/>
        <w:rPr>
          <w:rFonts w:asciiTheme="majorHAnsi" w:hAnsiTheme="majorHAnsi"/>
          <w:sz w:val="24"/>
        </w:rPr>
      </w:pPr>
      <w:r>
        <w:rPr>
          <w:rFonts w:asciiTheme="majorHAnsi" w:hAnsiTheme="majorHAnsi"/>
          <w:sz w:val="24"/>
        </w:rPr>
        <w:t>Kari lapok költségei: 4.557.874. Ft</w:t>
      </w:r>
    </w:p>
    <w:p w14:paraId="5A4E8670" w14:textId="4E910BFD" w:rsidR="008D4B8D" w:rsidRDefault="008D4B8D" w:rsidP="008D4B8D">
      <w:pPr>
        <w:spacing w:after="0" w:line="360" w:lineRule="auto"/>
        <w:jc w:val="both"/>
        <w:rPr>
          <w:rFonts w:asciiTheme="majorHAnsi" w:hAnsiTheme="majorHAnsi"/>
          <w:sz w:val="24"/>
        </w:rPr>
      </w:pPr>
      <w:r>
        <w:rPr>
          <w:rFonts w:asciiTheme="majorHAnsi" w:hAnsiTheme="majorHAnsi"/>
          <w:sz w:val="24"/>
        </w:rPr>
        <w:t>Egyéb kiadványok költségei: 1.010.013. Ft</w:t>
      </w:r>
    </w:p>
    <w:p w14:paraId="23A6BC43" w14:textId="7FDD8DCC" w:rsidR="008D4B8D" w:rsidRDefault="008D4B8D" w:rsidP="008D4B8D">
      <w:pPr>
        <w:spacing w:after="0" w:line="360" w:lineRule="auto"/>
        <w:jc w:val="both"/>
        <w:rPr>
          <w:rFonts w:asciiTheme="majorHAnsi" w:hAnsiTheme="majorHAnsi"/>
          <w:sz w:val="24"/>
        </w:rPr>
      </w:pPr>
      <w:r>
        <w:rPr>
          <w:rFonts w:asciiTheme="majorHAnsi" w:hAnsiTheme="majorHAnsi"/>
          <w:sz w:val="24"/>
        </w:rPr>
        <w:t>Egyéb nyomtatványok költségei: 693.167. Ft</w:t>
      </w:r>
    </w:p>
    <w:p w14:paraId="734483D1" w14:textId="77777777" w:rsidR="008D4B8D" w:rsidRDefault="008D4B8D" w:rsidP="008D4B8D">
      <w:pPr>
        <w:spacing w:after="0" w:line="360" w:lineRule="auto"/>
        <w:jc w:val="both"/>
        <w:rPr>
          <w:rFonts w:asciiTheme="majorHAnsi" w:hAnsiTheme="majorHAnsi"/>
          <w:sz w:val="24"/>
        </w:rPr>
      </w:pPr>
    </w:p>
    <w:p w14:paraId="0D7DFBBB" w14:textId="31D5CCCD" w:rsidR="008D4B8D" w:rsidRPr="0022362F" w:rsidRDefault="008D4B8D" w:rsidP="008D4B8D">
      <w:pPr>
        <w:pStyle w:val="Listaszerbekezds"/>
        <w:numPr>
          <w:ilvl w:val="0"/>
          <w:numId w:val="4"/>
        </w:numPr>
        <w:spacing w:after="0" w:line="360" w:lineRule="auto"/>
        <w:jc w:val="both"/>
        <w:rPr>
          <w:rFonts w:asciiTheme="majorHAnsi" w:hAnsiTheme="majorHAnsi"/>
          <w:sz w:val="24"/>
        </w:rPr>
      </w:pPr>
      <w:r w:rsidRPr="0022362F">
        <w:rPr>
          <w:rFonts w:asciiTheme="majorHAnsi" w:hAnsiTheme="majorHAnsi"/>
          <w:sz w:val="24"/>
        </w:rPr>
        <w:t>Reprezentációs költségek</w:t>
      </w:r>
    </w:p>
    <w:p w14:paraId="352EDBE6" w14:textId="34EDD949" w:rsidR="008D4B8D" w:rsidRDefault="008D4B8D" w:rsidP="008D4B8D">
      <w:pPr>
        <w:spacing w:after="0" w:line="360" w:lineRule="auto"/>
        <w:jc w:val="both"/>
        <w:rPr>
          <w:rFonts w:asciiTheme="majorHAnsi" w:hAnsiTheme="majorHAnsi"/>
          <w:sz w:val="24"/>
        </w:rPr>
      </w:pPr>
      <w:r w:rsidRPr="0022362F">
        <w:rPr>
          <w:rFonts w:asciiTheme="majorHAnsi" w:hAnsiTheme="majorHAnsi"/>
          <w:sz w:val="24"/>
        </w:rPr>
        <w:t>A Hallgató</w:t>
      </w:r>
      <w:r>
        <w:rPr>
          <w:rFonts w:asciiTheme="majorHAnsi" w:hAnsiTheme="majorHAnsi"/>
          <w:sz w:val="24"/>
        </w:rPr>
        <w:t>i Önkormányzat számára</w:t>
      </w:r>
      <w:r w:rsidRPr="0022362F">
        <w:rPr>
          <w:rFonts w:asciiTheme="majorHAnsi" w:hAnsiTheme="majorHAnsi"/>
          <w:sz w:val="24"/>
        </w:rPr>
        <w:t xml:space="preserve"> </w:t>
      </w:r>
      <w:proofErr w:type="spellStart"/>
      <w:r w:rsidRPr="0022362F">
        <w:rPr>
          <w:rFonts w:asciiTheme="majorHAnsi" w:hAnsiTheme="majorHAnsi"/>
          <w:sz w:val="24"/>
        </w:rPr>
        <w:t>a</w:t>
      </w:r>
      <w:proofErr w:type="spellEnd"/>
      <w:r w:rsidRPr="0022362F">
        <w:rPr>
          <w:rFonts w:asciiTheme="majorHAnsi" w:hAnsiTheme="majorHAnsi"/>
          <w:sz w:val="24"/>
        </w:rPr>
        <w:t xml:space="preserve"> tavalyi évben jelentős pénzmennyiséget költött reprezentációs célokra, póló, mappa, jegyzetfüzet rendelésekkel.</w:t>
      </w:r>
      <w:r>
        <w:rPr>
          <w:rFonts w:asciiTheme="majorHAnsi" w:hAnsiTheme="majorHAnsi"/>
          <w:sz w:val="24"/>
        </w:rPr>
        <w:t xml:space="preserve"> Az egységes kép, a kapcsolatok és a külső kommunikáció szempontjából rendkívül fontosak ezek a termékek.</w:t>
      </w:r>
    </w:p>
    <w:p w14:paraId="23B58848" w14:textId="1AB64F29" w:rsidR="008D4B8D" w:rsidRDefault="008D4B8D" w:rsidP="008D4B8D">
      <w:pPr>
        <w:spacing w:after="0" w:line="360" w:lineRule="auto"/>
        <w:jc w:val="both"/>
        <w:rPr>
          <w:rFonts w:asciiTheme="majorHAnsi" w:hAnsiTheme="majorHAnsi"/>
          <w:sz w:val="24"/>
        </w:rPr>
      </w:pPr>
      <w:r>
        <w:rPr>
          <w:rFonts w:asciiTheme="majorHAnsi" w:hAnsiTheme="majorHAnsi"/>
          <w:sz w:val="24"/>
        </w:rPr>
        <w:t>PR költségek: 4.460.939. Ft</w:t>
      </w:r>
    </w:p>
    <w:p w14:paraId="2681E1B6" w14:textId="77777777" w:rsidR="008D4B8D" w:rsidRDefault="008D4B8D" w:rsidP="008D4B8D">
      <w:pPr>
        <w:spacing w:after="0" w:line="360" w:lineRule="auto"/>
        <w:jc w:val="both"/>
        <w:rPr>
          <w:rFonts w:asciiTheme="majorHAnsi" w:hAnsiTheme="majorHAnsi"/>
          <w:sz w:val="24"/>
        </w:rPr>
      </w:pPr>
    </w:p>
    <w:p w14:paraId="6F2797A2" w14:textId="6A56019B" w:rsidR="008D4B8D" w:rsidRPr="0022362F" w:rsidRDefault="008D4B8D" w:rsidP="008D4B8D">
      <w:pPr>
        <w:pStyle w:val="Listaszerbekezds"/>
        <w:numPr>
          <w:ilvl w:val="0"/>
          <w:numId w:val="4"/>
        </w:numPr>
        <w:spacing w:after="0" w:line="360" w:lineRule="auto"/>
        <w:jc w:val="both"/>
        <w:rPr>
          <w:rFonts w:asciiTheme="majorHAnsi" w:hAnsiTheme="majorHAnsi"/>
          <w:sz w:val="24"/>
        </w:rPr>
      </w:pPr>
      <w:r w:rsidRPr="0022362F">
        <w:rPr>
          <w:rFonts w:asciiTheme="majorHAnsi" w:hAnsiTheme="majorHAnsi"/>
          <w:sz w:val="24"/>
        </w:rPr>
        <w:t>Iskolaszövetkezeti kifizetések</w:t>
      </w:r>
    </w:p>
    <w:p w14:paraId="5CF1238D" w14:textId="11449DD8" w:rsidR="008D4B8D" w:rsidRDefault="008D4B8D" w:rsidP="008D4B8D">
      <w:pPr>
        <w:spacing w:after="0" w:line="360" w:lineRule="auto"/>
        <w:jc w:val="both"/>
        <w:rPr>
          <w:rFonts w:asciiTheme="majorHAnsi" w:hAnsiTheme="majorHAnsi"/>
          <w:sz w:val="24"/>
        </w:rPr>
      </w:pPr>
      <w:r w:rsidRPr="0022362F">
        <w:rPr>
          <w:rFonts w:asciiTheme="majorHAnsi" w:hAnsiTheme="majorHAnsi"/>
          <w:sz w:val="24"/>
        </w:rPr>
        <w:lastRenderedPageBreak/>
        <w:t xml:space="preserve">A 2017-es évben a Hallgatói Önkormányzat </w:t>
      </w:r>
      <w:proofErr w:type="spellStart"/>
      <w:r w:rsidRPr="0022362F">
        <w:rPr>
          <w:rFonts w:asciiTheme="majorHAnsi" w:hAnsiTheme="majorHAnsi"/>
          <w:sz w:val="24"/>
        </w:rPr>
        <w:t>kb</w:t>
      </w:r>
      <w:proofErr w:type="spellEnd"/>
      <w:r w:rsidRPr="0022362F">
        <w:rPr>
          <w:rFonts w:asciiTheme="majorHAnsi" w:hAnsiTheme="majorHAnsi"/>
          <w:sz w:val="24"/>
        </w:rPr>
        <w:t xml:space="preserve"> 900 hallgatót fizetett ki</w:t>
      </w:r>
      <w:r w:rsidR="00AC7F59">
        <w:rPr>
          <w:rFonts w:asciiTheme="majorHAnsi" w:hAnsiTheme="majorHAnsi"/>
          <w:sz w:val="24"/>
        </w:rPr>
        <w:t xml:space="preserve"> a rendezvényeken való munkáktól kezdve az újságíráson, tördelésen, grafikai munkákon keresztül egészen a </w:t>
      </w:r>
      <w:proofErr w:type="spellStart"/>
      <w:r w:rsidR="00AC7F59">
        <w:rPr>
          <w:rFonts w:asciiTheme="majorHAnsi" w:hAnsiTheme="majorHAnsi"/>
          <w:sz w:val="24"/>
        </w:rPr>
        <w:t>rekrutációs</w:t>
      </w:r>
      <w:proofErr w:type="spellEnd"/>
      <w:r w:rsidR="00AC7F59">
        <w:rPr>
          <w:rFonts w:asciiTheme="majorHAnsi" w:hAnsiTheme="majorHAnsi"/>
          <w:sz w:val="24"/>
        </w:rPr>
        <w:t xml:space="preserve"> eseményeken való tájékoztatásig.</w:t>
      </w:r>
    </w:p>
    <w:p w14:paraId="62CDEE87" w14:textId="575F778F" w:rsidR="00AC7F59" w:rsidRDefault="00AC7F59" w:rsidP="008D4B8D">
      <w:pPr>
        <w:spacing w:after="0" w:line="360" w:lineRule="auto"/>
        <w:jc w:val="both"/>
        <w:rPr>
          <w:rFonts w:asciiTheme="majorHAnsi" w:hAnsiTheme="majorHAnsi"/>
          <w:sz w:val="24"/>
        </w:rPr>
      </w:pPr>
      <w:r>
        <w:rPr>
          <w:rFonts w:asciiTheme="majorHAnsi" w:hAnsiTheme="majorHAnsi"/>
          <w:sz w:val="24"/>
        </w:rPr>
        <w:t>Hallgatói munkabér: 21.487.740. Ft</w:t>
      </w:r>
    </w:p>
    <w:p w14:paraId="0BB5C551" w14:textId="77777777" w:rsidR="00AC7F59" w:rsidRDefault="00AC7F59" w:rsidP="008D4B8D">
      <w:pPr>
        <w:spacing w:after="0" w:line="360" w:lineRule="auto"/>
        <w:jc w:val="both"/>
        <w:rPr>
          <w:rFonts w:asciiTheme="majorHAnsi" w:hAnsiTheme="majorHAnsi"/>
          <w:sz w:val="24"/>
        </w:rPr>
      </w:pPr>
    </w:p>
    <w:p w14:paraId="1E3CB9F3" w14:textId="77777777" w:rsidR="008D4B8D" w:rsidRPr="0022362F" w:rsidRDefault="008D4B8D" w:rsidP="008D4B8D">
      <w:pPr>
        <w:spacing w:after="0" w:line="360" w:lineRule="auto"/>
        <w:jc w:val="both"/>
        <w:rPr>
          <w:rFonts w:asciiTheme="majorHAnsi" w:hAnsiTheme="majorHAnsi"/>
          <w:sz w:val="24"/>
        </w:rPr>
      </w:pPr>
    </w:p>
    <w:p w14:paraId="394170E8" w14:textId="3A247D8C" w:rsidR="008A0F64" w:rsidRPr="00B64336" w:rsidRDefault="008A0F64" w:rsidP="008A0F64">
      <w:pPr>
        <w:spacing w:after="0" w:line="360" w:lineRule="auto"/>
        <w:rPr>
          <w:rFonts w:asciiTheme="majorHAnsi" w:hAnsiTheme="majorHAnsi"/>
          <w:sz w:val="24"/>
        </w:rPr>
      </w:pPr>
      <w:r w:rsidRPr="00B64336">
        <w:rPr>
          <w:rFonts w:asciiTheme="majorHAnsi" w:hAnsiTheme="majorHAnsi"/>
          <w:sz w:val="24"/>
        </w:rPr>
        <w:t>Budapest, 2018.03.02.</w:t>
      </w:r>
    </w:p>
    <w:p w14:paraId="5FBD9A20" w14:textId="77777777" w:rsidR="008A0F64" w:rsidRPr="00B64336" w:rsidRDefault="008A0F64" w:rsidP="008A0F64">
      <w:pPr>
        <w:tabs>
          <w:tab w:val="left" w:pos="6663"/>
        </w:tabs>
        <w:spacing w:after="0" w:line="360" w:lineRule="auto"/>
        <w:ind w:left="418" w:hanging="418"/>
        <w:jc w:val="center"/>
        <w:rPr>
          <w:rFonts w:asciiTheme="majorHAnsi" w:hAnsiTheme="majorHAnsi"/>
          <w:sz w:val="24"/>
        </w:rPr>
      </w:pPr>
    </w:p>
    <w:p w14:paraId="07CE955F" w14:textId="77777777" w:rsidR="008A0F64" w:rsidRPr="00B64336" w:rsidRDefault="008A0F64" w:rsidP="008A0F64">
      <w:pPr>
        <w:tabs>
          <w:tab w:val="left" w:pos="6663"/>
        </w:tabs>
        <w:spacing w:after="0" w:line="360" w:lineRule="auto"/>
        <w:ind w:left="418" w:firstLine="5954"/>
        <w:jc w:val="center"/>
        <w:rPr>
          <w:rFonts w:asciiTheme="majorHAnsi" w:hAnsiTheme="majorHAnsi"/>
          <w:sz w:val="24"/>
        </w:rPr>
      </w:pPr>
    </w:p>
    <w:p w14:paraId="326EAB25" w14:textId="0AD3F344" w:rsidR="008A0F64" w:rsidRPr="00B64336" w:rsidRDefault="008A0F64" w:rsidP="008A0F64">
      <w:pPr>
        <w:tabs>
          <w:tab w:val="left" w:pos="6663"/>
        </w:tabs>
        <w:spacing w:after="0" w:line="360" w:lineRule="auto"/>
        <w:ind w:left="418" w:firstLine="5954"/>
        <w:jc w:val="center"/>
        <w:rPr>
          <w:rFonts w:asciiTheme="majorHAnsi" w:hAnsiTheme="majorHAnsi"/>
          <w:sz w:val="24"/>
        </w:rPr>
      </w:pPr>
      <w:r w:rsidRPr="00B64336">
        <w:rPr>
          <w:rFonts w:asciiTheme="majorHAnsi" w:hAnsiTheme="majorHAnsi"/>
          <w:sz w:val="24"/>
        </w:rPr>
        <w:t>Czinege András s.k.</w:t>
      </w:r>
    </w:p>
    <w:p w14:paraId="227A3973" w14:textId="45FAC260" w:rsidR="008A0F64" w:rsidRPr="00B64336" w:rsidRDefault="008A0F64" w:rsidP="008A0F64">
      <w:pPr>
        <w:spacing w:after="0" w:line="360" w:lineRule="auto"/>
        <w:ind w:firstLine="6379"/>
        <w:jc w:val="center"/>
        <w:rPr>
          <w:rFonts w:asciiTheme="majorHAnsi" w:hAnsiTheme="majorHAnsi"/>
          <w:sz w:val="24"/>
        </w:rPr>
      </w:pPr>
      <w:proofErr w:type="gramStart"/>
      <w:r w:rsidRPr="00B64336">
        <w:rPr>
          <w:rFonts w:asciiTheme="majorHAnsi" w:hAnsiTheme="majorHAnsi"/>
          <w:sz w:val="24"/>
        </w:rPr>
        <w:t>gazdasági</w:t>
      </w:r>
      <w:proofErr w:type="gramEnd"/>
      <w:r w:rsidRPr="00B64336">
        <w:rPr>
          <w:rFonts w:asciiTheme="majorHAnsi" w:hAnsiTheme="majorHAnsi"/>
          <w:sz w:val="24"/>
        </w:rPr>
        <w:t xml:space="preserve"> alelnök</w:t>
      </w:r>
    </w:p>
    <w:p w14:paraId="5AA86FC0" w14:textId="00283B5E" w:rsidR="008A0F64" w:rsidRPr="00B64336" w:rsidRDefault="008A0F64" w:rsidP="008A0F64">
      <w:pPr>
        <w:tabs>
          <w:tab w:val="left" w:pos="7513"/>
        </w:tabs>
        <w:spacing w:after="0" w:line="360" w:lineRule="auto"/>
        <w:ind w:firstLine="6379"/>
        <w:jc w:val="center"/>
        <w:rPr>
          <w:rFonts w:asciiTheme="majorHAnsi" w:hAnsiTheme="majorHAnsi"/>
          <w:sz w:val="24"/>
        </w:rPr>
      </w:pPr>
      <w:r w:rsidRPr="00B64336">
        <w:rPr>
          <w:rFonts w:asciiTheme="majorHAnsi" w:hAnsiTheme="majorHAnsi"/>
          <w:sz w:val="24"/>
        </w:rPr>
        <w:t>ELTE HÖK</w:t>
      </w:r>
    </w:p>
    <w:p w14:paraId="6D1ECAD9" w14:textId="77777777" w:rsidR="006A262C" w:rsidRPr="00B64336" w:rsidRDefault="006A262C" w:rsidP="004502B2">
      <w:pPr>
        <w:spacing w:after="0" w:line="360" w:lineRule="auto"/>
        <w:jc w:val="both"/>
        <w:rPr>
          <w:rFonts w:asciiTheme="majorHAnsi" w:hAnsiTheme="majorHAnsi"/>
          <w:sz w:val="24"/>
        </w:rPr>
      </w:pPr>
    </w:p>
    <w:sectPr w:rsidR="006A262C" w:rsidRPr="00B64336" w:rsidSect="004502B2">
      <w:headerReference w:type="default" r:id="rId7"/>
      <w:footerReference w:type="default" r:id="rId8"/>
      <w:pgSz w:w="11906" w:h="16838"/>
      <w:pgMar w:top="2127"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66E18" w14:textId="77777777" w:rsidR="00EC4DC0" w:rsidRDefault="00EC4DC0" w:rsidP="00DF09C4">
      <w:pPr>
        <w:spacing w:after="0" w:line="240" w:lineRule="auto"/>
      </w:pPr>
      <w:r>
        <w:separator/>
      </w:r>
    </w:p>
  </w:endnote>
  <w:endnote w:type="continuationSeparator" w:id="0">
    <w:p w14:paraId="02E7DA0C" w14:textId="77777777" w:rsidR="00EC4DC0" w:rsidRDefault="00EC4DC0" w:rsidP="00DF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2B90" w14:textId="38FD6278" w:rsidR="004502B2" w:rsidRDefault="004502B2" w:rsidP="00911380">
    <w:pPr>
      <w:pStyle w:val="z-Lblc"/>
      <w:spacing w:line="240" w:lineRule="auto"/>
    </w:pPr>
    <w:r>
      <mc:AlternateContent>
        <mc:Choice Requires="wps">
          <w:drawing>
            <wp:anchor distT="0" distB="0" distL="114300" distR="114300" simplePos="0" relativeHeight="251663360" behindDoc="0" locked="0" layoutInCell="1" allowOverlap="1" wp14:anchorId="785F8D22" wp14:editId="1C1EAD65">
              <wp:simplePos x="0" y="0"/>
              <wp:positionH relativeFrom="page">
                <wp:posOffset>3170555</wp:posOffset>
              </wp:positionH>
              <wp:positionV relativeFrom="page">
                <wp:posOffset>9815830</wp:posOffset>
              </wp:positionV>
              <wp:extent cx="3736975" cy="0"/>
              <wp:effectExtent l="8255" t="14605" r="7620" b="13970"/>
              <wp:wrapNone/>
              <wp:docPr id="52" name="Egyenes összekötő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329A" id="Egyenes összekötő 5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65pt,772.9pt" to="543.9pt,7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" strokeweight="1pt">
              <w10:wrap anchorx="page" anchory="page"/>
            </v:line>
          </w:pict>
        </mc:Fallback>
      </mc:AlternateContent>
    </w:r>
  </w:p>
  <w:p w14:paraId="79C17483" w14:textId="50A7BA68" w:rsidR="00631F78" w:rsidRPr="004B6388" w:rsidRDefault="00631F78" w:rsidP="00911380">
    <w:pPr>
      <w:pStyle w:val="z-Lblc"/>
      <w:spacing w:line="240" w:lineRule="auto"/>
    </w:pPr>
    <w:r w:rsidRPr="004B6388">
      <w:t>10</w:t>
    </w:r>
    <w:r w:rsidR="00D06BD4">
      <w:t>56</w:t>
    </w:r>
    <w:r w:rsidRPr="00040B05">
      <w:t xml:space="preserve"> Budapes</w:t>
    </w:r>
    <w:r>
      <w:t xml:space="preserve">t, </w:t>
    </w:r>
    <w:r w:rsidR="00D06BD4">
      <w:t>Szerb u. 2</w:t>
    </w:r>
    <w:r>
      <w:t>1</w:t>
    </w:r>
    <w:r w:rsidR="00D06BD4">
      <w:t>-23</w:t>
    </w:r>
    <w:r w:rsidR="004502B2">
      <w:t>.</w:t>
    </w:r>
    <w:r w:rsidR="004502B2">
      <w:br/>
      <w:t>Tel.: +36 (3</w:t>
    </w:r>
    <w:r>
      <w:t>0</w:t>
    </w:r>
    <w:r w:rsidRPr="00040B05">
      <w:t xml:space="preserve">) </w:t>
    </w:r>
    <w:r w:rsidR="00680A46">
      <w:t>38</w:t>
    </w:r>
    <w:r w:rsidR="004502B2">
      <w:t xml:space="preserve">1 </w:t>
    </w:r>
    <w:r w:rsidR="00680A46">
      <w:t>7982</w:t>
    </w:r>
    <w:r w:rsidR="004502B2">
      <w:t>, Fax: 483-8000/8256</w:t>
    </w:r>
    <w:r w:rsidRPr="00040B05">
      <w:br/>
      <w:t xml:space="preserve">web: </w:t>
    </w:r>
    <w:hyperlink r:id="rId1" w:history="1">
      <w:r w:rsidRPr="00AF7DB7">
        <w:rPr>
          <w:rStyle w:val="Hiperhivatkozs"/>
        </w:rPr>
        <w:t>ehok.elte.hu</w:t>
      </w:r>
    </w:hyperlink>
    <w:r w:rsidRPr="00040B05">
      <w:t xml:space="preserve">, e-mail: </w:t>
    </w:r>
    <w:r w:rsidR="00680A46">
      <w:t>gazdasagi</w:t>
    </w:r>
    <w:r w:rsidRPr="00040B05">
      <w:t>@ehok.elte.hu</w:t>
    </w:r>
    <w:r>
      <mc:AlternateContent>
        <mc:Choice Requires="wps">
          <w:drawing>
            <wp:anchor distT="0" distB="0" distL="114300" distR="114300" simplePos="0" relativeHeight="251671552" behindDoc="0" locked="0" layoutInCell="0" allowOverlap="1" wp14:anchorId="611309F4" wp14:editId="3271B64D">
              <wp:simplePos x="0" y="0"/>
              <wp:positionH relativeFrom="page">
                <wp:posOffset>7041515</wp:posOffset>
              </wp:positionH>
              <wp:positionV relativeFrom="page">
                <wp:posOffset>6828155</wp:posOffset>
              </wp:positionV>
              <wp:extent cx="510540" cy="2183130"/>
              <wp:effectExtent l="2540" t="0" r="0" b="0"/>
              <wp:wrapNone/>
              <wp:docPr id="51" name="Téglalap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5939" w14:textId="77777777" w:rsidR="00631F78" w:rsidRPr="00DF06EE" w:rsidRDefault="00631F78" w:rsidP="00911380">
                          <w:pPr>
                            <w:pStyle w:val="llb"/>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1309F4" id="Téglalap 51" o:spid="_x0000_s1028" style="position:absolute;left:0;text-align:left;margin-left:554.45pt;margin-top:537.65pt;width:40.2pt;height:17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" o:allowincell="f" filled="f" stroked="f">
              <v:textbox style="layout-flow:vertical;mso-layout-flow-alt:bottom-to-top;mso-fit-shape-to-text:t">
                <w:txbxContent>
                  <w:p w14:paraId="149A5939" w14:textId="77777777" w:rsidR="00631F78" w:rsidRPr="00DF06EE" w:rsidRDefault="00631F78" w:rsidP="00911380">
                    <w:pPr>
                      <w:pStyle w:val="llb"/>
                      <w:rPr>
                        <w:rFonts w:ascii="Cambria" w:hAnsi="Cambria"/>
                        <w:sz w:val="44"/>
                        <w:szCs w:val="44"/>
                      </w:rPr>
                    </w:pPr>
                  </w:p>
                </w:txbxContent>
              </v:textbox>
              <w10:wrap anchorx="page" anchory="page"/>
            </v:rect>
          </w:pict>
        </mc:Fallback>
      </mc:AlternateContent>
    </w:r>
    <w:r>
      <mc:AlternateContent>
        <mc:Choice Requires="wps">
          <w:drawing>
            <wp:anchor distT="0" distB="0" distL="114300" distR="114300" simplePos="0" relativeHeight="251667456" behindDoc="0" locked="0" layoutInCell="0" allowOverlap="1" wp14:anchorId="4F6B6796" wp14:editId="6671C77F">
              <wp:simplePos x="0" y="0"/>
              <wp:positionH relativeFrom="page">
                <wp:posOffset>6864350</wp:posOffset>
              </wp:positionH>
              <wp:positionV relativeFrom="page">
                <wp:posOffset>6686550</wp:posOffset>
              </wp:positionV>
              <wp:extent cx="762000" cy="895350"/>
              <wp:effectExtent l="0" t="0" r="3175" b="0"/>
              <wp:wrapNone/>
              <wp:docPr id="50" name="Téglalap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04900" w14:textId="77777777" w:rsidR="00631F78" w:rsidRPr="0091030D" w:rsidRDefault="00631F78" w:rsidP="00911380">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6796" id="Téglalap 50" o:spid="_x0000_s1029" style="position:absolute;left:0;text-align:left;margin-left:540.5pt;margin-top:526.5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" o:allowincell="f" stroked="f">
              <v:textbox>
                <w:txbxContent>
                  <w:p w14:paraId="27404900" w14:textId="77777777" w:rsidR="00631F78" w:rsidRPr="0091030D" w:rsidRDefault="00631F78" w:rsidP="00911380">
                    <w:pPr>
                      <w:jc w:val="center"/>
                      <w:rPr>
                        <w:rFonts w:ascii="Cambria" w:hAnsi="Cambria"/>
                        <w:sz w:val="72"/>
                        <w:szCs w:val="72"/>
                      </w:rPr>
                    </w:pPr>
                  </w:p>
                </w:txbxContent>
              </v:textbox>
              <w10:wrap anchorx="page" anchory="page"/>
            </v:rect>
          </w:pict>
        </mc:Fallback>
      </mc:AlternateContent>
    </w:r>
    <w:r>
      <w:drawing>
        <wp:anchor distT="0" distB="0" distL="114300" distR="114300" simplePos="0" relativeHeight="251659264" behindDoc="1" locked="1" layoutInCell="1" allowOverlap="1" wp14:anchorId="35FF4375" wp14:editId="1CCB9DB2">
          <wp:simplePos x="0" y="0"/>
          <wp:positionH relativeFrom="page">
            <wp:posOffset>0</wp:posOffset>
          </wp:positionH>
          <wp:positionV relativeFrom="page">
            <wp:posOffset>7416800</wp:posOffset>
          </wp:positionV>
          <wp:extent cx="3352800" cy="3352800"/>
          <wp:effectExtent l="0" t="0" r="0" b="0"/>
          <wp:wrapNone/>
          <wp:docPr id="19" name="Kép 19" descr="elte_cimer_szi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_cimer_szinesp"/>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FB443" w14:textId="77777777" w:rsidR="00631F78" w:rsidRDefault="00631F78">
    <w:pPr>
      <w:pStyle w:val="llb"/>
    </w:pPr>
  </w:p>
  <w:p w14:paraId="42D32CC1" w14:textId="77777777" w:rsidR="00631F78" w:rsidRDefault="00631F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D853" w14:textId="77777777" w:rsidR="00EC4DC0" w:rsidRDefault="00EC4DC0" w:rsidP="00DF09C4">
      <w:pPr>
        <w:spacing w:after="0" w:line="240" w:lineRule="auto"/>
      </w:pPr>
      <w:r>
        <w:separator/>
      </w:r>
    </w:p>
  </w:footnote>
  <w:footnote w:type="continuationSeparator" w:id="0">
    <w:p w14:paraId="496EBF8D" w14:textId="77777777" w:rsidR="00EC4DC0" w:rsidRDefault="00EC4DC0" w:rsidP="00DF0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B9D" w14:textId="77777777" w:rsidR="00631F78" w:rsidRPr="00AF7DB7" w:rsidRDefault="00631F78" w:rsidP="00DF09C4">
    <w:pPr>
      <w:pStyle w:val="lfej"/>
      <w:tabs>
        <w:tab w:val="left" w:pos="1701"/>
      </w:tabs>
      <w:ind w:left="1843"/>
      <w:jc w:val="center"/>
      <w:rPr>
        <w:rFonts w:ascii="Cambria" w:hAnsi="Cambria"/>
        <w:b/>
        <w:sz w:val="36"/>
        <w:szCs w:val="36"/>
      </w:rPr>
    </w:pPr>
    <w:r w:rsidRPr="0009268A">
      <w:rPr>
        <w:rFonts w:asciiTheme="majorHAnsi" w:hAnsiTheme="majorHAnsi"/>
        <w:noProof/>
        <w:lang w:eastAsia="hu-HU"/>
      </w:rPr>
      <mc:AlternateContent>
        <mc:Choice Requires="wps">
          <w:drawing>
            <wp:anchor distT="0" distB="0" distL="114300" distR="114300" simplePos="0" relativeHeight="251651072" behindDoc="0" locked="1" layoutInCell="1" allowOverlap="1" wp14:anchorId="70AE6722" wp14:editId="724A9FB2">
              <wp:simplePos x="0" y="0"/>
              <wp:positionH relativeFrom="column">
                <wp:posOffset>-118745</wp:posOffset>
              </wp:positionH>
              <wp:positionV relativeFrom="page">
                <wp:posOffset>384175</wp:posOffset>
              </wp:positionV>
              <wp:extent cx="4836160" cy="1077595"/>
              <wp:effectExtent l="0" t="0" r="21590" b="2730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077595"/>
                      </a:xfrm>
                      <a:prstGeom prst="rect">
                        <a:avLst/>
                      </a:prstGeom>
                      <a:solidFill>
                        <a:srgbClr val="FFFFFF"/>
                      </a:solidFill>
                      <a:ln w="9525">
                        <a:solidFill>
                          <a:srgbClr val="FFFFFF"/>
                        </a:solidFill>
                        <a:miter lim="800000"/>
                        <a:headEnd/>
                        <a:tailEnd/>
                      </a:ln>
                    </wps:spPr>
                    <wps:txbx>
                      <w:txbxContent>
                        <w:p w14:paraId="05E26A00" w14:textId="5A09267D" w:rsidR="004502B2" w:rsidRDefault="004502B2" w:rsidP="00DF09C4">
                          <w:pPr>
                            <w:pStyle w:val="z-Fejlc"/>
                            <w:spacing w:line="240" w:lineRule="auto"/>
                          </w:pPr>
                          <w:r>
                            <w:t>EÖTVÖS LORÁND TUDOMÁNYEGYETEM</w:t>
                          </w:r>
                        </w:p>
                        <w:p w14:paraId="4A6D865D" w14:textId="4714D955" w:rsidR="00631F78" w:rsidRPr="00350890" w:rsidRDefault="00631F78" w:rsidP="00DF09C4">
                          <w:pPr>
                            <w:pStyle w:val="z-Fejlc"/>
                            <w:spacing w:line="240" w:lineRule="auto"/>
                          </w:pPr>
                          <w:r w:rsidRPr="00350890">
                            <w:t>Hallgatói Önkormányzat</w:t>
                          </w:r>
                        </w:p>
                        <w:p w14:paraId="317CFF80" w14:textId="3C6E5B5A" w:rsidR="00631F78" w:rsidRPr="004502B2" w:rsidRDefault="00680A46" w:rsidP="004502B2">
                          <w:pPr>
                            <w:pStyle w:val="z-Fejlc"/>
                            <w:spacing w:line="240" w:lineRule="auto"/>
                            <w:rPr>
                              <w:b w:val="0"/>
                            </w:rPr>
                          </w:pPr>
                          <w:r>
                            <w:rPr>
                              <w:b w:val="0"/>
                            </w:rPr>
                            <w:t>Gazdasági alelnök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E6722" id="_x0000_t202" coordsize="21600,21600" o:spt="202" path="m,l,21600r21600,l21600,xe">
              <v:stroke joinstyle="miter"/>
              <v:path gradientshapeok="t" o:connecttype="rect"/>
            </v:shapetype>
            <v:shape id="Szövegdoboz 3" o:spid="_x0000_s1026" type="#_x0000_t202" style="position:absolute;left:0;text-align:left;margin-left:-9.35pt;margin-top:30.25pt;width:380.8pt;height:8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" strokecolor="white">
              <v:textbox>
                <w:txbxContent>
                  <w:p w14:paraId="05E26A00" w14:textId="5A09267D" w:rsidR="004502B2" w:rsidRDefault="004502B2" w:rsidP="00DF09C4">
                    <w:pPr>
                      <w:pStyle w:val="z-Fejlc"/>
                      <w:spacing w:line="240" w:lineRule="auto"/>
                    </w:pPr>
                    <w:r>
                      <w:t>EÖTVÖS LORÁND TUDOMÁNYEGYETEM</w:t>
                    </w:r>
                  </w:p>
                  <w:p w14:paraId="4A6D865D" w14:textId="4714D955" w:rsidR="00631F78" w:rsidRPr="00350890" w:rsidRDefault="00631F78" w:rsidP="00DF09C4">
                    <w:pPr>
                      <w:pStyle w:val="z-Fejlc"/>
                      <w:spacing w:line="240" w:lineRule="auto"/>
                    </w:pPr>
                    <w:r w:rsidRPr="00350890">
                      <w:t>Hallgatói Önkormányzat</w:t>
                    </w:r>
                  </w:p>
                  <w:p w14:paraId="317CFF80" w14:textId="3C6E5B5A" w:rsidR="00631F78" w:rsidRPr="004502B2" w:rsidRDefault="00680A46" w:rsidP="004502B2">
                    <w:pPr>
                      <w:pStyle w:val="z-Fejlc"/>
                      <w:spacing w:line="240" w:lineRule="auto"/>
                      <w:rPr>
                        <w:b w:val="0"/>
                      </w:rPr>
                    </w:pPr>
                    <w:r>
                      <w:rPr>
                        <w:b w:val="0"/>
                      </w:rPr>
                      <w:t>Gazdasági alelnök</w:t>
                    </w:r>
                  </w:p>
                </w:txbxContent>
              </v:textbox>
              <w10:wrap anchory="page"/>
              <w10:anchorlock/>
            </v:shape>
          </w:pict>
        </mc:Fallback>
      </mc:AlternateContent>
    </w:r>
    <w:r w:rsidRPr="0009268A">
      <w:rPr>
        <w:rFonts w:ascii="Cambria" w:hAnsi="Cambria"/>
        <w:b/>
        <w:noProof/>
        <w:sz w:val="36"/>
        <w:szCs w:val="36"/>
        <w:lang w:eastAsia="hu-HU"/>
      </w:rPr>
      <w:drawing>
        <wp:anchor distT="0" distB="0" distL="114300" distR="114300" simplePos="0" relativeHeight="251646976" behindDoc="0" locked="1" layoutInCell="1" allowOverlap="1" wp14:anchorId="33A37751" wp14:editId="048CFB79">
          <wp:simplePos x="0" y="0"/>
          <wp:positionH relativeFrom="page">
            <wp:posOffset>5895340</wp:posOffset>
          </wp:positionH>
          <wp:positionV relativeFrom="topMargin">
            <wp:align>bottom</wp:align>
          </wp:positionV>
          <wp:extent cx="1080135" cy="1003300"/>
          <wp:effectExtent l="0" t="0" r="5715" b="6350"/>
          <wp:wrapNone/>
          <wp:docPr id="18" name="Kép 18"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kivág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8CBC" w14:textId="77777777" w:rsidR="00631F78" w:rsidRDefault="00631F78" w:rsidP="00DF09C4">
    <w:r>
      <w:rPr>
        <w:noProof/>
        <w:lang w:eastAsia="hu-HU"/>
      </w:rPr>
      <mc:AlternateContent>
        <mc:Choice Requires="wps">
          <w:drawing>
            <wp:anchor distT="0" distB="0" distL="114300" distR="114300" simplePos="0" relativeHeight="251655168" behindDoc="0" locked="0" layoutInCell="0" allowOverlap="1" wp14:anchorId="2BC41C30" wp14:editId="1D7A23CC">
              <wp:simplePos x="0" y="0"/>
              <wp:positionH relativeFrom="page">
                <wp:posOffset>7056755</wp:posOffset>
              </wp:positionH>
              <wp:positionV relativeFrom="page">
                <wp:posOffset>5396230</wp:posOffset>
              </wp:positionV>
              <wp:extent cx="501015" cy="462915"/>
              <wp:effectExtent l="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CBB00" w14:textId="77777777" w:rsidR="00631F78" w:rsidRPr="0009268A" w:rsidRDefault="00631F78" w:rsidP="00DF09C4">
                          <w:pPr>
                            <w:pStyle w:val="z-oldal"/>
                            <w:spacing w:line="240" w:lineRule="auto"/>
                            <w:rPr>
                              <w:rFonts w:asciiTheme="majorHAnsi" w:hAnsiTheme="majorHAnsi"/>
                            </w:rPr>
                          </w:pPr>
                          <w:r w:rsidRPr="0009268A">
                            <w:rPr>
                              <w:rFonts w:asciiTheme="majorHAnsi" w:hAnsiTheme="majorHAnsi"/>
                            </w:rPr>
                            <w:fldChar w:fldCharType="begin"/>
                          </w:r>
                          <w:r w:rsidRPr="0009268A">
                            <w:rPr>
                              <w:rFonts w:asciiTheme="majorHAnsi" w:hAnsiTheme="majorHAnsi"/>
                            </w:rPr>
                            <w:instrText>PAGE   \* MERGEFORMAT</w:instrText>
                          </w:r>
                          <w:r w:rsidRPr="0009268A">
                            <w:rPr>
                              <w:rFonts w:asciiTheme="majorHAnsi" w:hAnsiTheme="majorHAnsi"/>
                            </w:rPr>
                            <w:fldChar w:fldCharType="separate"/>
                          </w:r>
                          <w:r w:rsidR="00981822">
                            <w:rPr>
                              <w:rFonts w:asciiTheme="majorHAnsi" w:hAnsiTheme="majorHAnsi"/>
                              <w:noProof/>
                            </w:rPr>
                            <w:t>5</w:t>
                          </w:r>
                          <w:r w:rsidRPr="0009268A">
                            <w:rPr>
                              <w:rFonts w:asciiTheme="majorHAnsi" w:hAnsiTheme="majorHAns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41C30" id="Téglalap 2" o:spid="_x0000_s1027" style="position:absolute;margin-left:555.65pt;margin-top:424.9pt;width:39.45pt;height:3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" o:allowincell="f" stroked="f">
              <v:textbox>
                <w:txbxContent>
                  <w:p w14:paraId="187CBB00" w14:textId="77777777" w:rsidR="00631F78" w:rsidRPr="0009268A" w:rsidRDefault="00631F78" w:rsidP="00DF09C4">
                    <w:pPr>
                      <w:pStyle w:val="z-oldal"/>
                      <w:spacing w:line="240" w:lineRule="auto"/>
                      <w:rPr>
                        <w:rFonts w:asciiTheme="majorHAnsi" w:hAnsiTheme="majorHAnsi"/>
                      </w:rPr>
                    </w:pPr>
                    <w:r w:rsidRPr="0009268A">
                      <w:rPr>
                        <w:rFonts w:asciiTheme="majorHAnsi" w:hAnsiTheme="majorHAnsi"/>
                      </w:rPr>
                      <w:fldChar w:fldCharType="begin"/>
                    </w:r>
                    <w:r w:rsidRPr="0009268A">
                      <w:rPr>
                        <w:rFonts w:asciiTheme="majorHAnsi" w:hAnsiTheme="majorHAnsi"/>
                      </w:rPr>
                      <w:instrText>PAGE   \* MERGEFORMAT</w:instrText>
                    </w:r>
                    <w:r w:rsidRPr="0009268A">
                      <w:rPr>
                        <w:rFonts w:asciiTheme="majorHAnsi" w:hAnsiTheme="majorHAnsi"/>
                      </w:rPr>
                      <w:fldChar w:fldCharType="separate"/>
                    </w:r>
                    <w:r w:rsidR="00981822">
                      <w:rPr>
                        <w:rFonts w:asciiTheme="majorHAnsi" w:hAnsiTheme="majorHAnsi"/>
                        <w:noProof/>
                      </w:rPr>
                      <w:t>5</w:t>
                    </w:r>
                    <w:r w:rsidRPr="0009268A">
                      <w:rPr>
                        <w:rFonts w:asciiTheme="majorHAnsi" w:hAnsiTheme="majorHAnsi"/>
                      </w:rPr>
                      <w:fldChar w:fldCharType="end"/>
                    </w:r>
                  </w:p>
                </w:txbxContent>
              </v:textbox>
              <w10:wrap anchorx="page" anchory="page"/>
            </v:rect>
          </w:pict>
        </mc:Fallback>
      </mc:AlternateContent>
    </w:r>
  </w:p>
  <w:p w14:paraId="63E4D2B3" w14:textId="77777777" w:rsidR="00631F78" w:rsidRDefault="00631F78">
    <w:pPr>
      <w:pStyle w:val="lfej"/>
    </w:pPr>
  </w:p>
  <w:p w14:paraId="5C740507" w14:textId="77777777" w:rsidR="00631F78" w:rsidRDefault="00631F7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4672"/>
    <w:multiLevelType w:val="hybridMultilevel"/>
    <w:tmpl w:val="58BC788C"/>
    <w:lvl w:ilvl="0" w:tplc="201C47C6">
      <w:start w:val="1"/>
      <w:numFmt w:val="decimal"/>
      <w:lvlText w:val="%1."/>
      <w:lvlJc w:val="left"/>
      <w:pPr>
        <w:ind w:left="840" w:hanging="480"/>
      </w:pPr>
      <w:rPr>
        <w:rFonts w:hint="default"/>
      </w:rPr>
    </w:lvl>
    <w:lvl w:ilvl="1" w:tplc="1A628ABC">
      <w:start w:val="1"/>
      <w:numFmt w:val="lowerLetter"/>
      <w:lvlText w:val="%2."/>
      <w:lvlJc w:val="left"/>
      <w:pPr>
        <w:ind w:left="1545" w:hanging="46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9ED2141"/>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680389"/>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295D3C"/>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D701E0"/>
    <w:multiLevelType w:val="hybridMultilevel"/>
    <w:tmpl w:val="F2B22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316E5A"/>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3D15F59"/>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09405F"/>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0A630E"/>
    <w:multiLevelType w:val="hybridMultilevel"/>
    <w:tmpl w:val="AA0E55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1E53D8"/>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B63CA5"/>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3A50D58"/>
    <w:multiLevelType w:val="hybridMultilevel"/>
    <w:tmpl w:val="FF7AB954"/>
    <w:lvl w:ilvl="0" w:tplc="1712716E">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42E4D5E"/>
    <w:multiLevelType w:val="hybridMultilevel"/>
    <w:tmpl w:val="02B68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2"/>
  </w:num>
  <w:num w:numId="5">
    <w:abstractNumId w:val="5"/>
  </w:num>
  <w:num w:numId="6">
    <w:abstractNumId w:val="3"/>
  </w:num>
  <w:num w:numId="7">
    <w:abstractNumId w:val="4"/>
  </w:num>
  <w:num w:numId="8">
    <w:abstractNumId w:val="6"/>
  </w:num>
  <w:num w:numId="9">
    <w:abstractNumId w:val="7"/>
  </w:num>
  <w:num w:numId="10">
    <w:abstractNumId w:val="9"/>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7"/>
    <w:rsid w:val="0000147E"/>
    <w:rsid w:val="0000682A"/>
    <w:rsid w:val="00014DCF"/>
    <w:rsid w:val="000251C2"/>
    <w:rsid w:val="0003438F"/>
    <w:rsid w:val="00036F7C"/>
    <w:rsid w:val="0009268A"/>
    <w:rsid w:val="00097120"/>
    <w:rsid w:val="000F5C93"/>
    <w:rsid w:val="001130AA"/>
    <w:rsid w:val="0011339A"/>
    <w:rsid w:val="00117ECE"/>
    <w:rsid w:val="001426B7"/>
    <w:rsid w:val="00174F7D"/>
    <w:rsid w:val="00180317"/>
    <w:rsid w:val="001E3A15"/>
    <w:rsid w:val="00202F8D"/>
    <w:rsid w:val="00205FF4"/>
    <w:rsid w:val="0020688F"/>
    <w:rsid w:val="0022362F"/>
    <w:rsid w:val="002320EF"/>
    <w:rsid w:val="002327DE"/>
    <w:rsid w:val="002468DC"/>
    <w:rsid w:val="00292CE0"/>
    <w:rsid w:val="002A0370"/>
    <w:rsid w:val="002C609D"/>
    <w:rsid w:val="002E75F7"/>
    <w:rsid w:val="002F1C99"/>
    <w:rsid w:val="003245EC"/>
    <w:rsid w:val="003A1660"/>
    <w:rsid w:val="003B75BA"/>
    <w:rsid w:val="003E7999"/>
    <w:rsid w:val="004025AD"/>
    <w:rsid w:val="00443F78"/>
    <w:rsid w:val="004502B2"/>
    <w:rsid w:val="0047316B"/>
    <w:rsid w:val="00475B8D"/>
    <w:rsid w:val="0047712D"/>
    <w:rsid w:val="00494350"/>
    <w:rsid w:val="004D14A6"/>
    <w:rsid w:val="004D3415"/>
    <w:rsid w:val="004E019C"/>
    <w:rsid w:val="005347C9"/>
    <w:rsid w:val="005C6293"/>
    <w:rsid w:val="006063D8"/>
    <w:rsid w:val="00615E93"/>
    <w:rsid w:val="00631819"/>
    <w:rsid w:val="00631F78"/>
    <w:rsid w:val="00632E0C"/>
    <w:rsid w:val="006609C2"/>
    <w:rsid w:val="00676365"/>
    <w:rsid w:val="00680A46"/>
    <w:rsid w:val="006A262C"/>
    <w:rsid w:val="006C2DBF"/>
    <w:rsid w:val="006C39E2"/>
    <w:rsid w:val="006E1491"/>
    <w:rsid w:val="006E2322"/>
    <w:rsid w:val="006F22FD"/>
    <w:rsid w:val="006F2AEF"/>
    <w:rsid w:val="00700756"/>
    <w:rsid w:val="00705C1D"/>
    <w:rsid w:val="007277B4"/>
    <w:rsid w:val="00740A0B"/>
    <w:rsid w:val="00743570"/>
    <w:rsid w:val="007C1FC5"/>
    <w:rsid w:val="007C3C5D"/>
    <w:rsid w:val="007D0F6F"/>
    <w:rsid w:val="00812315"/>
    <w:rsid w:val="008A0F64"/>
    <w:rsid w:val="008A39D4"/>
    <w:rsid w:val="008B3EE1"/>
    <w:rsid w:val="008D1195"/>
    <w:rsid w:val="008D4B8D"/>
    <w:rsid w:val="008E0231"/>
    <w:rsid w:val="008F7986"/>
    <w:rsid w:val="00911380"/>
    <w:rsid w:val="00912F64"/>
    <w:rsid w:val="009328B3"/>
    <w:rsid w:val="009722D2"/>
    <w:rsid w:val="00974CD7"/>
    <w:rsid w:val="00981822"/>
    <w:rsid w:val="00993C27"/>
    <w:rsid w:val="009C50B2"/>
    <w:rsid w:val="009D0CCD"/>
    <w:rsid w:val="009F2FAE"/>
    <w:rsid w:val="00A05D28"/>
    <w:rsid w:val="00A33775"/>
    <w:rsid w:val="00A64C3E"/>
    <w:rsid w:val="00A73669"/>
    <w:rsid w:val="00AC7F59"/>
    <w:rsid w:val="00AE6BDE"/>
    <w:rsid w:val="00AF3083"/>
    <w:rsid w:val="00B068E4"/>
    <w:rsid w:val="00B64336"/>
    <w:rsid w:val="00B93748"/>
    <w:rsid w:val="00BA0998"/>
    <w:rsid w:val="00BA40C0"/>
    <w:rsid w:val="00BB6D1E"/>
    <w:rsid w:val="00BC6463"/>
    <w:rsid w:val="00C33897"/>
    <w:rsid w:val="00C72919"/>
    <w:rsid w:val="00C72C96"/>
    <w:rsid w:val="00D06BD4"/>
    <w:rsid w:val="00D10A05"/>
    <w:rsid w:val="00D5539F"/>
    <w:rsid w:val="00D6484C"/>
    <w:rsid w:val="00DC0889"/>
    <w:rsid w:val="00DC3E02"/>
    <w:rsid w:val="00DD3BA9"/>
    <w:rsid w:val="00DE0827"/>
    <w:rsid w:val="00DE238D"/>
    <w:rsid w:val="00DF09C4"/>
    <w:rsid w:val="00DF48C4"/>
    <w:rsid w:val="00DF4C00"/>
    <w:rsid w:val="00E257B1"/>
    <w:rsid w:val="00E2728A"/>
    <w:rsid w:val="00E3337B"/>
    <w:rsid w:val="00E84544"/>
    <w:rsid w:val="00EA24B7"/>
    <w:rsid w:val="00EB469E"/>
    <w:rsid w:val="00EB5235"/>
    <w:rsid w:val="00EC4DC0"/>
    <w:rsid w:val="00EC5F88"/>
    <w:rsid w:val="00ED76D2"/>
    <w:rsid w:val="00F40B59"/>
    <w:rsid w:val="00F606B4"/>
    <w:rsid w:val="00F97AB0"/>
    <w:rsid w:val="00FE2C60"/>
    <w:rsid w:val="00FF2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789F"/>
  <w15:docId w15:val="{C3DF5D8C-1347-4569-A278-DBAB237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3C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93C27"/>
    <w:pPr>
      <w:ind w:left="720"/>
      <w:contextualSpacing/>
    </w:pPr>
  </w:style>
  <w:style w:type="table" w:styleId="Rcsostblzat">
    <w:name w:val="Table Grid"/>
    <w:basedOn w:val="Normltblzat"/>
    <w:uiPriority w:val="59"/>
    <w:rsid w:val="009D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A24B7"/>
    <w:rPr>
      <w:sz w:val="16"/>
      <w:szCs w:val="16"/>
    </w:rPr>
  </w:style>
  <w:style w:type="paragraph" w:styleId="Jegyzetszveg">
    <w:name w:val="annotation text"/>
    <w:basedOn w:val="Norml"/>
    <w:link w:val="JegyzetszvegChar"/>
    <w:uiPriority w:val="99"/>
    <w:semiHidden/>
    <w:unhideWhenUsed/>
    <w:rsid w:val="00EA24B7"/>
    <w:pPr>
      <w:spacing w:line="240" w:lineRule="auto"/>
    </w:pPr>
    <w:rPr>
      <w:sz w:val="20"/>
      <w:szCs w:val="20"/>
    </w:rPr>
  </w:style>
  <w:style w:type="character" w:customStyle="1" w:styleId="JegyzetszvegChar">
    <w:name w:val="Jegyzetszöveg Char"/>
    <w:basedOn w:val="Bekezdsalapbettpusa"/>
    <w:link w:val="Jegyzetszveg"/>
    <w:uiPriority w:val="99"/>
    <w:semiHidden/>
    <w:rsid w:val="00EA24B7"/>
    <w:rPr>
      <w:sz w:val="20"/>
      <w:szCs w:val="20"/>
    </w:rPr>
  </w:style>
  <w:style w:type="paragraph" w:styleId="Megjegyzstrgya">
    <w:name w:val="annotation subject"/>
    <w:basedOn w:val="Jegyzetszveg"/>
    <w:next w:val="Jegyzetszveg"/>
    <w:link w:val="MegjegyzstrgyaChar"/>
    <w:uiPriority w:val="99"/>
    <w:semiHidden/>
    <w:unhideWhenUsed/>
    <w:rsid w:val="00EA24B7"/>
    <w:rPr>
      <w:b/>
      <w:bCs/>
    </w:rPr>
  </w:style>
  <w:style w:type="character" w:customStyle="1" w:styleId="MegjegyzstrgyaChar">
    <w:name w:val="Megjegyzés tárgya Char"/>
    <w:basedOn w:val="JegyzetszvegChar"/>
    <w:link w:val="Megjegyzstrgya"/>
    <w:uiPriority w:val="99"/>
    <w:semiHidden/>
    <w:rsid w:val="00EA24B7"/>
    <w:rPr>
      <w:b/>
      <w:bCs/>
      <w:sz w:val="20"/>
      <w:szCs w:val="20"/>
    </w:rPr>
  </w:style>
  <w:style w:type="paragraph" w:styleId="Buborkszveg">
    <w:name w:val="Balloon Text"/>
    <w:basedOn w:val="Norml"/>
    <w:link w:val="BuborkszvegChar"/>
    <w:uiPriority w:val="99"/>
    <w:semiHidden/>
    <w:unhideWhenUsed/>
    <w:rsid w:val="00EA24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24B7"/>
    <w:rPr>
      <w:rFonts w:ascii="Segoe UI" w:hAnsi="Segoe UI" w:cs="Segoe UI"/>
      <w:sz w:val="18"/>
      <w:szCs w:val="18"/>
    </w:rPr>
  </w:style>
  <w:style w:type="paragraph" w:styleId="lfej">
    <w:name w:val="header"/>
    <w:basedOn w:val="Norml"/>
    <w:link w:val="lfejChar"/>
    <w:uiPriority w:val="99"/>
    <w:unhideWhenUsed/>
    <w:rsid w:val="00DF09C4"/>
    <w:pPr>
      <w:tabs>
        <w:tab w:val="center" w:pos="4536"/>
        <w:tab w:val="right" w:pos="9072"/>
      </w:tabs>
      <w:spacing w:after="0" w:line="240" w:lineRule="auto"/>
    </w:pPr>
  </w:style>
  <w:style w:type="character" w:customStyle="1" w:styleId="lfejChar">
    <w:name w:val="Élőfej Char"/>
    <w:basedOn w:val="Bekezdsalapbettpusa"/>
    <w:link w:val="lfej"/>
    <w:uiPriority w:val="99"/>
    <w:rsid w:val="00DF09C4"/>
  </w:style>
  <w:style w:type="paragraph" w:styleId="llb">
    <w:name w:val="footer"/>
    <w:basedOn w:val="Norml"/>
    <w:link w:val="llbChar"/>
    <w:uiPriority w:val="99"/>
    <w:unhideWhenUsed/>
    <w:rsid w:val="00DF09C4"/>
    <w:pPr>
      <w:tabs>
        <w:tab w:val="center" w:pos="4536"/>
        <w:tab w:val="right" w:pos="9072"/>
      </w:tabs>
      <w:spacing w:after="0" w:line="240" w:lineRule="auto"/>
    </w:pPr>
  </w:style>
  <w:style w:type="character" w:customStyle="1" w:styleId="llbChar">
    <w:name w:val="Élőláb Char"/>
    <w:basedOn w:val="Bekezdsalapbettpusa"/>
    <w:link w:val="llb"/>
    <w:uiPriority w:val="99"/>
    <w:rsid w:val="00DF09C4"/>
  </w:style>
  <w:style w:type="paragraph" w:customStyle="1" w:styleId="z-Fejlc">
    <w:name w:val="z-Fejléc"/>
    <w:basedOn w:val="Norml"/>
    <w:link w:val="z-FejlcChar"/>
    <w:qFormat/>
    <w:rsid w:val="00DF09C4"/>
    <w:pPr>
      <w:spacing w:after="0" w:line="360" w:lineRule="auto"/>
      <w:jc w:val="center"/>
    </w:pPr>
    <w:rPr>
      <w:rFonts w:ascii="Cambria" w:eastAsia="Times New Roman" w:hAnsi="Cambria" w:cs="Times New Roman"/>
      <w:b/>
      <w:smallCaps/>
      <w:sz w:val="36"/>
      <w:szCs w:val="36"/>
      <w:lang w:eastAsia="hu-HU"/>
    </w:rPr>
  </w:style>
  <w:style w:type="character" w:customStyle="1" w:styleId="z-FejlcChar">
    <w:name w:val="z-Fejléc Char"/>
    <w:link w:val="z-Fejlc"/>
    <w:rsid w:val="00DF09C4"/>
    <w:rPr>
      <w:rFonts w:ascii="Cambria" w:eastAsia="Times New Roman" w:hAnsi="Cambria" w:cs="Times New Roman"/>
      <w:b/>
      <w:smallCaps/>
      <w:sz w:val="36"/>
      <w:szCs w:val="36"/>
      <w:lang w:eastAsia="hu-HU"/>
    </w:rPr>
  </w:style>
  <w:style w:type="paragraph" w:customStyle="1" w:styleId="z-oldal">
    <w:name w:val="z-oldal"/>
    <w:basedOn w:val="Norml"/>
    <w:link w:val="z-oldalChar"/>
    <w:qFormat/>
    <w:rsid w:val="00DF09C4"/>
    <w:pPr>
      <w:pBdr>
        <w:bottom w:val="single" w:sz="4" w:space="1" w:color="auto"/>
      </w:pBdr>
      <w:spacing w:after="0" w:line="360" w:lineRule="auto"/>
      <w:jc w:val="both"/>
    </w:pPr>
    <w:rPr>
      <w:rFonts w:ascii="Calibri" w:eastAsia="Times New Roman" w:hAnsi="Calibri" w:cs="Times New Roman"/>
      <w:szCs w:val="24"/>
      <w:lang w:eastAsia="hu-HU"/>
    </w:rPr>
  </w:style>
  <w:style w:type="character" w:customStyle="1" w:styleId="z-oldalChar">
    <w:name w:val="z-oldal Char"/>
    <w:link w:val="z-oldal"/>
    <w:rsid w:val="00DF09C4"/>
    <w:rPr>
      <w:rFonts w:ascii="Calibri" w:eastAsia="Times New Roman" w:hAnsi="Calibri" w:cs="Times New Roman"/>
      <w:szCs w:val="24"/>
      <w:lang w:eastAsia="hu-HU"/>
    </w:rPr>
  </w:style>
  <w:style w:type="character" w:styleId="Hiperhivatkozs">
    <w:name w:val="Hyperlink"/>
    <w:uiPriority w:val="99"/>
    <w:rsid w:val="00DF09C4"/>
    <w:rPr>
      <w:color w:val="0000FF"/>
      <w:u w:val="single"/>
    </w:rPr>
  </w:style>
  <w:style w:type="paragraph" w:customStyle="1" w:styleId="z-Lblc">
    <w:name w:val="z-Lábléc"/>
    <w:basedOn w:val="Norml"/>
    <w:link w:val="z-LblcChar"/>
    <w:qFormat/>
    <w:rsid w:val="00DF09C4"/>
    <w:pPr>
      <w:tabs>
        <w:tab w:val="left" w:pos="5812"/>
      </w:tabs>
      <w:spacing w:after="0" w:line="360" w:lineRule="auto"/>
      <w:ind w:left="3686"/>
      <w:jc w:val="center"/>
    </w:pPr>
    <w:rPr>
      <w:rFonts w:ascii="Cambria" w:eastAsia="Times New Roman" w:hAnsi="Cambria" w:cs="Times New Roman"/>
      <w:noProof/>
      <w:szCs w:val="24"/>
      <w:lang w:eastAsia="hu-HU"/>
    </w:rPr>
  </w:style>
  <w:style w:type="character" w:customStyle="1" w:styleId="z-LblcChar">
    <w:name w:val="z-Lábléc Char"/>
    <w:link w:val="z-Lblc"/>
    <w:rsid w:val="00DF09C4"/>
    <w:rPr>
      <w:rFonts w:ascii="Cambria" w:eastAsia="Times New Roman" w:hAnsi="Cambria" w:cs="Times New Roman"/>
      <w:noProof/>
      <w:szCs w:val="24"/>
      <w:lang w:eastAsia="hu-HU"/>
    </w:rPr>
  </w:style>
  <w:style w:type="paragraph" w:styleId="NormlWeb">
    <w:name w:val="Normal (Web)"/>
    <w:basedOn w:val="Norml"/>
    <w:uiPriority w:val="99"/>
    <w:unhideWhenUsed/>
    <w:rsid w:val="006F2A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F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69">
      <w:bodyDiv w:val="1"/>
      <w:marLeft w:val="0"/>
      <w:marRight w:val="0"/>
      <w:marTop w:val="0"/>
      <w:marBottom w:val="0"/>
      <w:divBdr>
        <w:top w:val="none" w:sz="0" w:space="0" w:color="auto"/>
        <w:left w:val="none" w:sz="0" w:space="0" w:color="auto"/>
        <w:bottom w:val="none" w:sz="0" w:space="0" w:color="auto"/>
        <w:right w:val="none" w:sz="0" w:space="0" w:color="auto"/>
      </w:divBdr>
      <w:divsChild>
        <w:div w:id="158467699">
          <w:marLeft w:val="0"/>
          <w:marRight w:val="0"/>
          <w:marTop w:val="0"/>
          <w:marBottom w:val="0"/>
          <w:divBdr>
            <w:top w:val="none" w:sz="0" w:space="0" w:color="auto"/>
            <w:left w:val="none" w:sz="0" w:space="0" w:color="auto"/>
            <w:bottom w:val="none" w:sz="0" w:space="0" w:color="auto"/>
            <w:right w:val="none" w:sz="0" w:space="0" w:color="auto"/>
          </w:divBdr>
        </w:div>
      </w:divsChild>
    </w:div>
    <w:div w:id="11998802">
      <w:bodyDiv w:val="1"/>
      <w:marLeft w:val="0"/>
      <w:marRight w:val="0"/>
      <w:marTop w:val="0"/>
      <w:marBottom w:val="0"/>
      <w:divBdr>
        <w:top w:val="none" w:sz="0" w:space="0" w:color="auto"/>
        <w:left w:val="none" w:sz="0" w:space="0" w:color="auto"/>
        <w:bottom w:val="none" w:sz="0" w:space="0" w:color="auto"/>
        <w:right w:val="none" w:sz="0" w:space="0" w:color="auto"/>
      </w:divBdr>
    </w:div>
    <w:div w:id="469400848">
      <w:bodyDiv w:val="1"/>
      <w:marLeft w:val="0"/>
      <w:marRight w:val="0"/>
      <w:marTop w:val="0"/>
      <w:marBottom w:val="0"/>
      <w:divBdr>
        <w:top w:val="none" w:sz="0" w:space="0" w:color="auto"/>
        <w:left w:val="none" w:sz="0" w:space="0" w:color="auto"/>
        <w:bottom w:val="none" w:sz="0" w:space="0" w:color="auto"/>
        <w:right w:val="none" w:sz="0" w:space="0" w:color="auto"/>
      </w:divBdr>
      <w:divsChild>
        <w:div w:id="409232479">
          <w:marLeft w:val="0"/>
          <w:marRight w:val="0"/>
          <w:marTop w:val="0"/>
          <w:marBottom w:val="0"/>
          <w:divBdr>
            <w:top w:val="none" w:sz="0" w:space="0" w:color="auto"/>
            <w:left w:val="none" w:sz="0" w:space="0" w:color="auto"/>
            <w:bottom w:val="none" w:sz="0" w:space="0" w:color="auto"/>
            <w:right w:val="none" w:sz="0" w:space="0" w:color="auto"/>
          </w:divBdr>
        </w:div>
        <w:div w:id="891035364">
          <w:marLeft w:val="0"/>
          <w:marRight w:val="0"/>
          <w:marTop w:val="0"/>
          <w:marBottom w:val="0"/>
          <w:divBdr>
            <w:top w:val="none" w:sz="0" w:space="0" w:color="auto"/>
            <w:left w:val="none" w:sz="0" w:space="0" w:color="auto"/>
            <w:bottom w:val="none" w:sz="0" w:space="0" w:color="auto"/>
            <w:right w:val="none" w:sz="0" w:space="0" w:color="auto"/>
          </w:divBdr>
        </w:div>
        <w:div w:id="675302328">
          <w:marLeft w:val="0"/>
          <w:marRight w:val="0"/>
          <w:marTop w:val="0"/>
          <w:marBottom w:val="0"/>
          <w:divBdr>
            <w:top w:val="none" w:sz="0" w:space="0" w:color="auto"/>
            <w:left w:val="none" w:sz="0" w:space="0" w:color="auto"/>
            <w:bottom w:val="none" w:sz="0" w:space="0" w:color="auto"/>
            <w:right w:val="none" w:sz="0" w:space="0" w:color="auto"/>
          </w:divBdr>
        </w:div>
        <w:div w:id="2086763316">
          <w:marLeft w:val="0"/>
          <w:marRight w:val="0"/>
          <w:marTop w:val="0"/>
          <w:marBottom w:val="0"/>
          <w:divBdr>
            <w:top w:val="none" w:sz="0" w:space="0" w:color="auto"/>
            <w:left w:val="none" w:sz="0" w:space="0" w:color="auto"/>
            <w:bottom w:val="none" w:sz="0" w:space="0" w:color="auto"/>
            <w:right w:val="none" w:sz="0" w:space="0" w:color="auto"/>
          </w:divBdr>
        </w:div>
        <w:div w:id="526336292">
          <w:marLeft w:val="0"/>
          <w:marRight w:val="0"/>
          <w:marTop w:val="0"/>
          <w:marBottom w:val="0"/>
          <w:divBdr>
            <w:top w:val="none" w:sz="0" w:space="0" w:color="auto"/>
            <w:left w:val="none" w:sz="0" w:space="0" w:color="auto"/>
            <w:bottom w:val="none" w:sz="0" w:space="0" w:color="auto"/>
            <w:right w:val="none" w:sz="0" w:space="0" w:color="auto"/>
          </w:divBdr>
        </w:div>
      </w:divsChild>
    </w:div>
    <w:div w:id="887188460">
      <w:bodyDiv w:val="1"/>
      <w:marLeft w:val="0"/>
      <w:marRight w:val="0"/>
      <w:marTop w:val="0"/>
      <w:marBottom w:val="0"/>
      <w:divBdr>
        <w:top w:val="none" w:sz="0" w:space="0" w:color="auto"/>
        <w:left w:val="none" w:sz="0" w:space="0" w:color="auto"/>
        <w:bottom w:val="none" w:sz="0" w:space="0" w:color="auto"/>
        <w:right w:val="none" w:sz="0" w:space="0" w:color="auto"/>
      </w:divBdr>
    </w:div>
    <w:div w:id="999424120">
      <w:bodyDiv w:val="1"/>
      <w:marLeft w:val="0"/>
      <w:marRight w:val="0"/>
      <w:marTop w:val="0"/>
      <w:marBottom w:val="0"/>
      <w:divBdr>
        <w:top w:val="none" w:sz="0" w:space="0" w:color="auto"/>
        <w:left w:val="none" w:sz="0" w:space="0" w:color="auto"/>
        <w:bottom w:val="none" w:sz="0" w:space="0" w:color="auto"/>
        <w:right w:val="none" w:sz="0" w:space="0" w:color="auto"/>
      </w:divBdr>
      <w:divsChild>
        <w:div w:id="1445494612">
          <w:marLeft w:val="0"/>
          <w:marRight w:val="0"/>
          <w:marTop w:val="0"/>
          <w:marBottom w:val="0"/>
          <w:divBdr>
            <w:top w:val="none" w:sz="0" w:space="0" w:color="auto"/>
            <w:left w:val="none" w:sz="0" w:space="0" w:color="auto"/>
            <w:bottom w:val="none" w:sz="0" w:space="0" w:color="auto"/>
            <w:right w:val="none" w:sz="0" w:space="0" w:color="auto"/>
          </w:divBdr>
        </w:div>
        <w:div w:id="1620525091">
          <w:marLeft w:val="0"/>
          <w:marRight w:val="0"/>
          <w:marTop w:val="0"/>
          <w:marBottom w:val="0"/>
          <w:divBdr>
            <w:top w:val="none" w:sz="0" w:space="0" w:color="auto"/>
            <w:left w:val="none" w:sz="0" w:space="0" w:color="auto"/>
            <w:bottom w:val="none" w:sz="0" w:space="0" w:color="auto"/>
            <w:right w:val="none" w:sz="0" w:space="0" w:color="auto"/>
          </w:divBdr>
        </w:div>
        <w:div w:id="670064271">
          <w:marLeft w:val="0"/>
          <w:marRight w:val="0"/>
          <w:marTop w:val="0"/>
          <w:marBottom w:val="0"/>
          <w:divBdr>
            <w:top w:val="none" w:sz="0" w:space="0" w:color="auto"/>
            <w:left w:val="none" w:sz="0" w:space="0" w:color="auto"/>
            <w:bottom w:val="none" w:sz="0" w:space="0" w:color="auto"/>
            <w:right w:val="none" w:sz="0" w:space="0" w:color="auto"/>
          </w:divBdr>
        </w:div>
      </w:divsChild>
    </w:div>
    <w:div w:id="1060058106">
      <w:bodyDiv w:val="1"/>
      <w:marLeft w:val="0"/>
      <w:marRight w:val="0"/>
      <w:marTop w:val="0"/>
      <w:marBottom w:val="0"/>
      <w:divBdr>
        <w:top w:val="none" w:sz="0" w:space="0" w:color="auto"/>
        <w:left w:val="none" w:sz="0" w:space="0" w:color="auto"/>
        <w:bottom w:val="none" w:sz="0" w:space="0" w:color="auto"/>
        <w:right w:val="none" w:sz="0" w:space="0" w:color="auto"/>
      </w:divBdr>
      <w:divsChild>
        <w:div w:id="1495730398">
          <w:marLeft w:val="0"/>
          <w:marRight w:val="0"/>
          <w:marTop w:val="0"/>
          <w:marBottom w:val="0"/>
          <w:divBdr>
            <w:top w:val="none" w:sz="0" w:space="0" w:color="auto"/>
            <w:left w:val="none" w:sz="0" w:space="0" w:color="auto"/>
            <w:bottom w:val="none" w:sz="0" w:space="0" w:color="auto"/>
            <w:right w:val="none" w:sz="0" w:space="0" w:color="auto"/>
          </w:divBdr>
        </w:div>
        <w:div w:id="627197828">
          <w:marLeft w:val="0"/>
          <w:marRight w:val="0"/>
          <w:marTop w:val="0"/>
          <w:marBottom w:val="0"/>
          <w:divBdr>
            <w:top w:val="none" w:sz="0" w:space="0" w:color="auto"/>
            <w:left w:val="none" w:sz="0" w:space="0" w:color="auto"/>
            <w:bottom w:val="none" w:sz="0" w:space="0" w:color="auto"/>
            <w:right w:val="none" w:sz="0" w:space="0" w:color="auto"/>
          </w:divBdr>
        </w:div>
      </w:divsChild>
    </w:div>
    <w:div w:id="1111241220">
      <w:bodyDiv w:val="1"/>
      <w:marLeft w:val="0"/>
      <w:marRight w:val="0"/>
      <w:marTop w:val="0"/>
      <w:marBottom w:val="0"/>
      <w:divBdr>
        <w:top w:val="none" w:sz="0" w:space="0" w:color="auto"/>
        <w:left w:val="none" w:sz="0" w:space="0" w:color="auto"/>
        <w:bottom w:val="none" w:sz="0" w:space="0" w:color="auto"/>
        <w:right w:val="none" w:sz="0" w:space="0" w:color="auto"/>
      </w:divBdr>
      <w:divsChild>
        <w:div w:id="278996893">
          <w:marLeft w:val="0"/>
          <w:marRight w:val="0"/>
          <w:marTop w:val="0"/>
          <w:marBottom w:val="0"/>
          <w:divBdr>
            <w:top w:val="none" w:sz="0" w:space="0" w:color="auto"/>
            <w:left w:val="none" w:sz="0" w:space="0" w:color="auto"/>
            <w:bottom w:val="none" w:sz="0" w:space="0" w:color="auto"/>
            <w:right w:val="none" w:sz="0" w:space="0" w:color="auto"/>
          </w:divBdr>
        </w:div>
        <w:div w:id="1254048359">
          <w:marLeft w:val="0"/>
          <w:marRight w:val="0"/>
          <w:marTop w:val="0"/>
          <w:marBottom w:val="0"/>
          <w:divBdr>
            <w:top w:val="none" w:sz="0" w:space="0" w:color="auto"/>
            <w:left w:val="none" w:sz="0" w:space="0" w:color="auto"/>
            <w:bottom w:val="none" w:sz="0" w:space="0" w:color="auto"/>
            <w:right w:val="none" w:sz="0" w:space="0" w:color="auto"/>
          </w:divBdr>
        </w:div>
        <w:div w:id="332997273">
          <w:marLeft w:val="0"/>
          <w:marRight w:val="0"/>
          <w:marTop w:val="0"/>
          <w:marBottom w:val="0"/>
          <w:divBdr>
            <w:top w:val="none" w:sz="0" w:space="0" w:color="auto"/>
            <w:left w:val="none" w:sz="0" w:space="0" w:color="auto"/>
            <w:bottom w:val="none" w:sz="0" w:space="0" w:color="auto"/>
            <w:right w:val="none" w:sz="0" w:space="0" w:color="auto"/>
          </w:divBdr>
        </w:div>
        <w:div w:id="1331327686">
          <w:marLeft w:val="0"/>
          <w:marRight w:val="0"/>
          <w:marTop w:val="0"/>
          <w:marBottom w:val="0"/>
          <w:divBdr>
            <w:top w:val="none" w:sz="0" w:space="0" w:color="auto"/>
            <w:left w:val="none" w:sz="0" w:space="0" w:color="auto"/>
            <w:bottom w:val="none" w:sz="0" w:space="0" w:color="auto"/>
            <w:right w:val="none" w:sz="0" w:space="0" w:color="auto"/>
          </w:divBdr>
        </w:div>
      </w:divsChild>
    </w:div>
    <w:div w:id="1474636812">
      <w:bodyDiv w:val="1"/>
      <w:marLeft w:val="0"/>
      <w:marRight w:val="0"/>
      <w:marTop w:val="0"/>
      <w:marBottom w:val="0"/>
      <w:divBdr>
        <w:top w:val="none" w:sz="0" w:space="0" w:color="auto"/>
        <w:left w:val="none" w:sz="0" w:space="0" w:color="auto"/>
        <w:bottom w:val="none" w:sz="0" w:space="0" w:color="auto"/>
        <w:right w:val="none" w:sz="0" w:space="0" w:color="auto"/>
      </w:divBdr>
      <w:divsChild>
        <w:div w:id="1857422476">
          <w:marLeft w:val="0"/>
          <w:marRight w:val="0"/>
          <w:marTop w:val="0"/>
          <w:marBottom w:val="0"/>
          <w:divBdr>
            <w:top w:val="none" w:sz="0" w:space="0" w:color="auto"/>
            <w:left w:val="none" w:sz="0" w:space="0" w:color="auto"/>
            <w:bottom w:val="none" w:sz="0" w:space="0" w:color="auto"/>
            <w:right w:val="none" w:sz="0" w:space="0" w:color="auto"/>
          </w:divBdr>
        </w:div>
        <w:div w:id="2003436207">
          <w:marLeft w:val="0"/>
          <w:marRight w:val="0"/>
          <w:marTop w:val="0"/>
          <w:marBottom w:val="0"/>
          <w:divBdr>
            <w:top w:val="none" w:sz="0" w:space="0" w:color="auto"/>
            <w:left w:val="none" w:sz="0" w:space="0" w:color="auto"/>
            <w:bottom w:val="none" w:sz="0" w:space="0" w:color="auto"/>
            <w:right w:val="none" w:sz="0" w:space="0" w:color="auto"/>
          </w:divBdr>
        </w:div>
        <w:div w:id="1984653805">
          <w:marLeft w:val="0"/>
          <w:marRight w:val="0"/>
          <w:marTop w:val="0"/>
          <w:marBottom w:val="0"/>
          <w:divBdr>
            <w:top w:val="none" w:sz="0" w:space="0" w:color="auto"/>
            <w:left w:val="none" w:sz="0" w:space="0" w:color="auto"/>
            <w:bottom w:val="none" w:sz="0" w:space="0" w:color="auto"/>
            <w:right w:val="none" w:sz="0" w:space="0" w:color="auto"/>
          </w:divBdr>
        </w:div>
      </w:divsChild>
    </w:div>
    <w:div w:id="19675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eho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786</Words>
  <Characters>5428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Zarán Péter</dc:creator>
  <cp:lastModifiedBy>MCSSZ</cp:lastModifiedBy>
  <cp:revision>6</cp:revision>
  <dcterms:created xsi:type="dcterms:W3CDTF">2018-03-02T14:29:00Z</dcterms:created>
  <dcterms:modified xsi:type="dcterms:W3CDTF">2018-03-02T15:15:00Z</dcterms:modified>
</cp:coreProperties>
</file>