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3313" w14:textId="77777777" w:rsidR="00E14BE3" w:rsidRDefault="00E14BE3">
      <w:pPr>
        <w:spacing w:line="360" w:lineRule="auto"/>
        <w:jc w:val="both"/>
        <w:rPr>
          <w:color w:val="000000"/>
          <w:sz w:val="26"/>
          <w:szCs w:val="26"/>
        </w:rPr>
      </w:pPr>
    </w:p>
    <w:p w14:paraId="0A8700E0" w14:textId="77777777" w:rsidR="00E14BE3" w:rsidRDefault="004F321C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536"/>
        </w:tabs>
        <w:spacing w:before="20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Elnökségi ülés</w:t>
      </w:r>
    </w:p>
    <w:p w14:paraId="783941DA" w14:textId="77777777" w:rsidR="00E14BE3" w:rsidRDefault="004F321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before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ELTE Pedagógiai és Pszichológiai Kar Hallgatói Önkormányzat</w:t>
      </w:r>
    </w:p>
    <w:p w14:paraId="47A0360A" w14:textId="77777777" w:rsidR="00E14BE3" w:rsidRDefault="004F32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Jegyzőkönyv</w:t>
      </w:r>
    </w:p>
    <w:p w14:paraId="6846028F" w14:textId="77777777" w:rsidR="00E14BE3" w:rsidRDefault="004F32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2. január 13</w:t>
      </w:r>
      <w:r>
        <w:rPr>
          <w:b/>
          <w:color w:val="000000"/>
          <w:sz w:val="28"/>
          <w:szCs w:val="28"/>
        </w:rPr>
        <w:t>. (18:30-20:</w:t>
      </w:r>
      <w:r>
        <w:rPr>
          <w:b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>)</w:t>
      </w:r>
    </w:p>
    <w:p w14:paraId="60DD1B7D" w14:textId="77777777" w:rsidR="00E14BE3" w:rsidRDefault="004F321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Helyszín: </w:t>
      </w:r>
      <w:r>
        <w:rPr>
          <w:b/>
          <w:sz w:val="28"/>
          <w:szCs w:val="28"/>
        </w:rPr>
        <w:t xml:space="preserve">Microsoft 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videohívás</w:t>
      </w:r>
      <w:proofErr w:type="spellEnd"/>
    </w:p>
    <w:p w14:paraId="1D7467B3" w14:textId="77777777" w:rsidR="00E14BE3" w:rsidRDefault="00E14BE3"/>
    <w:p w14:paraId="15BAF6FA" w14:textId="77777777" w:rsidR="00E14BE3" w:rsidRDefault="00E14BE3">
      <w:pPr>
        <w:spacing w:line="276" w:lineRule="auto"/>
        <w:jc w:val="both"/>
      </w:pPr>
    </w:p>
    <w:p w14:paraId="40A18A18" w14:textId="77777777" w:rsidR="00E14BE3" w:rsidRDefault="004F321C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Jelenlévők:</w:t>
      </w:r>
    </w:p>
    <w:p w14:paraId="103B9A2E" w14:textId="77777777" w:rsidR="00E14BE3" w:rsidRDefault="00E14BE3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599699EC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Diczkó</w:t>
      </w:r>
      <w:proofErr w:type="spellEnd"/>
      <w:r>
        <w:rPr>
          <w:b/>
          <w:color w:val="000000"/>
          <w:sz w:val="26"/>
          <w:szCs w:val="26"/>
        </w:rPr>
        <w:t xml:space="preserve">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Elnök</w:t>
      </w:r>
    </w:p>
    <w:p w14:paraId="019BC9F4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Szőke Júlia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Alelnök</w:t>
      </w:r>
    </w:p>
    <w:p w14:paraId="509F599A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Szabó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Szombathelyi ügyekért felelős alelnök</w:t>
      </w:r>
    </w:p>
    <w:p w14:paraId="0C3D3920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Horváth Szonja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Gazdasági Bizottság elnöke</w:t>
      </w:r>
    </w:p>
    <w:p w14:paraId="23C526D7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Fejes Zsófia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Diákjóléti Bizottság elnöke </w:t>
      </w:r>
    </w:p>
    <w:p w14:paraId="5D6FD202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Zsolnai Dorottya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Kommunikációs Bizottság elnöke</w:t>
      </w:r>
    </w:p>
    <w:p w14:paraId="25D870A4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Tóth Cintia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Tanulmányi Bizottság elnöke</w:t>
      </w:r>
    </w:p>
    <w:p w14:paraId="7B661C37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Bölcskei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Külügyi Bizottság elnöke</w:t>
      </w:r>
    </w:p>
    <w:p w14:paraId="1755659D" w14:textId="0FF1478E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Fekete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C90FB6">
        <w:rPr>
          <w:b/>
          <w:color w:val="000000"/>
          <w:sz w:val="26"/>
          <w:szCs w:val="26"/>
        </w:rPr>
        <w:t xml:space="preserve">           </w:t>
      </w:r>
      <w:r>
        <w:rPr>
          <w:b/>
          <w:color w:val="000000"/>
          <w:sz w:val="26"/>
          <w:szCs w:val="26"/>
        </w:rPr>
        <w:t>Rendezvényszervező Bizottság elnöke</w:t>
      </w:r>
    </w:p>
    <w:p w14:paraId="422806C9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Gál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Perspektíva főszerkesztő</w:t>
      </w:r>
    </w:p>
    <w:p w14:paraId="14992331" w14:textId="77777777" w:rsidR="00E14BE3" w:rsidRDefault="004F3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Téglási Berta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Ellenőrző Bizottsági </w:t>
      </w:r>
      <w:r>
        <w:rPr>
          <w:b/>
          <w:sz w:val="26"/>
          <w:szCs w:val="26"/>
        </w:rPr>
        <w:t>elnök</w:t>
      </w:r>
    </w:p>
    <w:p w14:paraId="51E7BDEE" w14:textId="77777777" w:rsidR="00E14BE3" w:rsidRDefault="00E14B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6"/>
          <w:szCs w:val="26"/>
        </w:rPr>
      </w:pPr>
    </w:p>
    <w:p w14:paraId="426E36F7" w14:textId="77777777" w:rsidR="00E14BE3" w:rsidRDefault="004F321C">
      <w:pPr>
        <w:spacing w:line="276" w:lineRule="auto"/>
        <w:jc w:val="both"/>
      </w:pPr>
      <w:r>
        <w:t>Az ELTE PPK HÖK Elnökségi ülése 9 mandátummal határozatképes.</w:t>
      </w:r>
    </w:p>
    <w:p w14:paraId="193F83F7" w14:textId="77777777" w:rsidR="00E14BE3" w:rsidRDefault="004F321C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javaslatára az ülés jegyzőkönyvvezetője Téglási Berta.</w:t>
      </w:r>
    </w:p>
    <w:p w14:paraId="34B6533A" w14:textId="77777777" w:rsidR="00E14BE3" w:rsidRDefault="004F321C">
      <w:pPr>
        <w:spacing w:line="276" w:lineRule="auto"/>
        <w:jc w:val="both"/>
      </w:pPr>
      <w:r>
        <w:t>A javaslatot az Elnökség 9 igen, 0 nem és 0 tartózkodó szavazattal egyhangúlag elfogadta.</w:t>
      </w:r>
    </w:p>
    <w:p w14:paraId="51A3B043" w14:textId="77777777" w:rsidR="00E14BE3" w:rsidRDefault="00E14BE3">
      <w:pPr>
        <w:spacing w:line="360" w:lineRule="auto"/>
        <w:jc w:val="both"/>
      </w:pPr>
    </w:p>
    <w:p w14:paraId="0FADCC2A" w14:textId="77777777" w:rsidR="00E14BE3" w:rsidRDefault="004F321C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Az előzetesen kiküldött napirendi pontok a következők:</w:t>
      </w:r>
    </w:p>
    <w:p w14:paraId="197E2839" w14:textId="77777777" w:rsidR="00E14BE3" w:rsidRDefault="00E14BE3">
      <w:pPr>
        <w:spacing w:line="276" w:lineRule="auto"/>
        <w:jc w:val="both"/>
        <w:rPr>
          <w:sz w:val="26"/>
          <w:szCs w:val="26"/>
        </w:rPr>
      </w:pPr>
    </w:p>
    <w:p w14:paraId="17D9D8B1" w14:textId="77777777" w:rsidR="00E14BE3" w:rsidRDefault="00E14BE3">
      <w:pPr>
        <w:spacing w:line="276" w:lineRule="auto"/>
        <w:jc w:val="both"/>
        <w:rPr>
          <w:sz w:val="26"/>
          <w:szCs w:val="26"/>
        </w:rPr>
      </w:pPr>
    </w:p>
    <w:p w14:paraId="1B5ACACE" w14:textId="77777777" w:rsidR="00E14BE3" w:rsidRDefault="00E14BE3">
      <w:pPr>
        <w:spacing w:line="276" w:lineRule="auto"/>
        <w:jc w:val="both"/>
        <w:rPr>
          <w:sz w:val="26"/>
          <w:szCs w:val="26"/>
        </w:rPr>
      </w:pPr>
    </w:p>
    <w:p w14:paraId="2BA1349A" w14:textId="77777777" w:rsidR="00E14BE3" w:rsidRDefault="004F321C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Aktualitások és beszámolók</w:t>
      </w:r>
    </w:p>
    <w:p w14:paraId="1C8DF8FD" w14:textId="77777777" w:rsidR="00E14BE3" w:rsidRDefault="004F321C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  <w:r>
        <w:rPr>
          <w:b/>
          <w:sz w:val="26"/>
          <w:szCs w:val="26"/>
        </w:rPr>
        <w:lastRenderedPageBreak/>
        <w:t>Egyebek</w:t>
      </w:r>
    </w:p>
    <w:p w14:paraId="0D95C845" w14:textId="77777777" w:rsidR="00E14BE3" w:rsidRDefault="00E14BE3">
      <w:pPr>
        <w:spacing w:line="276" w:lineRule="auto"/>
        <w:jc w:val="both"/>
      </w:pPr>
    </w:p>
    <w:p w14:paraId="4630C80C" w14:textId="77777777" w:rsidR="00E14BE3" w:rsidRDefault="004F321C">
      <w:pPr>
        <w:spacing w:line="276" w:lineRule="auto"/>
        <w:jc w:val="both"/>
      </w:pPr>
      <w:r>
        <w:t>Az Elnökség 9 igen, 0 nem és 0 tartózkodással egyhangúlag elfogadta a meghívóban rögzített napirendi pontokat.</w:t>
      </w:r>
    </w:p>
    <w:p w14:paraId="1FBC3A83" w14:textId="77777777" w:rsidR="00E14BE3" w:rsidRDefault="00E14BE3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131D7228" w14:textId="77777777" w:rsidR="00E14BE3" w:rsidRDefault="00E14BE3">
      <w:pPr>
        <w:spacing w:line="276" w:lineRule="auto"/>
        <w:ind w:firstLine="708"/>
        <w:jc w:val="both"/>
      </w:pPr>
    </w:p>
    <w:p w14:paraId="6BB135B4" w14:textId="77777777" w:rsidR="00E14BE3" w:rsidRDefault="00E14BE3">
      <w:pPr>
        <w:spacing w:line="276" w:lineRule="auto"/>
        <w:ind w:firstLine="708"/>
        <w:jc w:val="both"/>
      </w:pPr>
    </w:p>
    <w:p w14:paraId="08663E0B" w14:textId="0B6FB475" w:rsidR="00E14BE3" w:rsidRDefault="00C90FB6">
      <w:pPr>
        <w:spacing w:line="276" w:lineRule="auto"/>
        <w:jc w:val="both"/>
        <w:rPr>
          <w:b/>
          <w:sz w:val="26"/>
          <w:szCs w:val="26"/>
          <w:u w:val="single"/>
        </w:rPr>
      </w:pPr>
      <w:bookmarkStart w:id="2" w:name="_heading=h.1fob9te" w:colFirst="0" w:colLast="0"/>
      <w:bookmarkEnd w:id="2"/>
      <w:r>
        <w:rPr>
          <w:b/>
          <w:sz w:val="26"/>
          <w:szCs w:val="26"/>
          <w:u w:val="single"/>
        </w:rPr>
        <w:t>1</w:t>
      </w:r>
      <w:r w:rsidR="004F321C">
        <w:rPr>
          <w:b/>
          <w:sz w:val="26"/>
          <w:szCs w:val="26"/>
          <w:u w:val="single"/>
        </w:rPr>
        <w:t>. Aktualitások és beszámolók</w:t>
      </w:r>
    </w:p>
    <w:p w14:paraId="5566E504" w14:textId="77777777" w:rsidR="00E14BE3" w:rsidRDefault="00E14BE3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676CAD0F" w14:textId="77777777" w:rsidR="00E14BE3" w:rsidRDefault="004F321C">
      <w:pPr>
        <w:spacing w:line="276" w:lineRule="auto"/>
        <w:ind w:firstLine="708"/>
        <w:jc w:val="both"/>
      </w:pPr>
      <w:proofErr w:type="spellStart"/>
      <w:r>
        <w:t>Diczkó</w:t>
      </w:r>
      <w:proofErr w:type="spellEnd"/>
      <w:r>
        <w:t xml:space="preserve"> Dalma beszámol arról, hogy az EHÖK-</w:t>
      </w:r>
      <w:proofErr w:type="spellStart"/>
      <w:r>
        <w:t>ös</w:t>
      </w:r>
      <w:proofErr w:type="spellEnd"/>
      <w:r>
        <w:t xml:space="preserve"> képviselők jövőhéten eljönnek a PPK elnökségi ülésére, hogy folytassuk a tárgyalást az </w:t>
      </w:r>
      <w:proofErr w:type="spellStart"/>
      <w:r>
        <w:t>össz</w:t>
      </w:r>
      <w:proofErr w:type="spellEnd"/>
      <w:r>
        <w:t xml:space="preserve">-ELTE-s </w:t>
      </w:r>
      <w:proofErr w:type="spellStart"/>
      <w:r>
        <w:t>gólyatáborról</w:t>
      </w:r>
      <w:proofErr w:type="spellEnd"/>
      <w:r>
        <w:t xml:space="preserve">. Mai feladatunk, hogy érveket hozzunk fel, amikkel bizonyítható, hogy a PPK számára nem szerencsés ötlet egy </w:t>
      </w:r>
      <w:proofErr w:type="spellStart"/>
      <w:r>
        <w:t>össz</w:t>
      </w:r>
      <w:proofErr w:type="spellEnd"/>
      <w:r>
        <w:t xml:space="preserve">-ELTE-s </w:t>
      </w:r>
      <w:proofErr w:type="spellStart"/>
      <w:r>
        <w:t>gólyatábor</w:t>
      </w:r>
      <w:proofErr w:type="spellEnd"/>
      <w:r>
        <w:t>.</w:t>
      </w:r>
    </w:p>
    <w:p w14:paraId="4F37F3C9" w14:textId="77777777" w:rsidR="00E14BE3" w:rsidRDefault="004F321C">
      <w:pPr>
        <w:spacing w:line="276" w:lineRule="auto"/>
        <w:jc w:val="both"/>
      </w:pPr>
      <w:r>
        <w:t xml:space="preserve">Az elnökség tagjai összeszedték ellenérveiket, miszerint nem támogatják az </w:t>
      </w:r>
      <w:proofErr w:type="spellStart"/>
      <w:r>
        <w:t>össz</w:t>
      </w:r>
      <w:proofErr w:type="spellEnd"/>
      <w:r>
        <w:t xml:space="preserve">-ELTE </w:t>
      </w:r>
      <w:proofErr w:type="spellStart"/>
      <w:r>
        <w:t>gólyatáborának</w:t>
      </w:r>
      <w:proofErr w:type="spellEnd"/>
      <w:r>
        <w:t xml:space="preserve"> az ötletét. </w:t>
      </w:r>
    </w:p>
    <w:p w14:paraId="30904FF8" w14:textId="77777777" w:rsidR="00E14BE3" w:rsidRDefault="004F321C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beszámol arról, hogy az EHÖK-</w:t>
      </w:r>
      <w:proofErr w:type="spellStart"/>
      <w:r>
        <w:t>ös</w:t>
      </w:r>
      <w:proofErr w:type="spellEnd"/>
      <w:r>
        <w:t xml:space="preserve"> vezetőképző tervezett időpontja július 7-10-ig.</w:t>
      </w:r>
    </w:p>
    <w:p w14:paraId="2B58B0CA" w14:textId="77777777" w:rsidR="00E14BE3" w:rsidRDefault="004F321C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továbbá megosztja az elnökséggel, hogy a januári kifizetések csúszása jövőhétig tart, viszont cserébe a diákok részéről kifizetendő vizsga, kollégiumi és egyéb díjak kifizetésének a határideje is ugyan annyi időt csúszik. </w:t>
      </w:r>
    </w:p>
    <w:p w14:paraId="04830B1B" w14:textId="77777777" w:rsidR="00E14BE3" w:rsidRDefault="004F321C">
      <w:pPr>
        <w:spacing w:line="276" w:lineRule="auto"/>
        <w:jc w:val="both"/>
      </w:pPr>
      <w:r>
        <w:t xml:space="preserve">Továbbá arról számolt be </w:t>
      </w:r>
      <w:proofErr w:type="spellStart"/>
      <w:r>
        <w:t>Diczkó</w:t>
      </w:r>
      <w:proofErr w:type="spellEnd"/>
      <w:r>
        <w:t xml:space="preserve"> Dalma, hogy az egyetemi oktatás a tavaszi félévben online formában indul, és addig nem térnek át hibridre, amíg nem stabilizálódik a járványhelyzet.</w:t>
      </w:r>
    </w:p>
    <w:p w14:paraId="324DB67E" w14:textId="77777777" w:rsidR="00E14BE3" w:rsidRDefault="004F321C">
      <w:pPr>
        <w:spacing w:line="276" w:lineRule="auto"/>
        <w:jc w:val="both"/>
      </w:pPr>
      <w:r>
        <w:t xml:space="preserve">Tóth Cintia sikerként számol be az </w:t>
      </w:r>
      <w:proofErr w:type="spellStart"/>
      <w:r>
        <w:t>Educatio</w:t>
      </w:r>
      <w:proofErr w:type="spellEnd"/>
      <w:r>
        <w:t xml:space="preserve"> kiállítás első napjáról. Ezentúl elmondja, hogy a tanulmányi bizottság legutóbbi ülésén a hamarosan lemondó </w:t>
      </w:r>
      <w:proofErr w:type="spellStart"/>
      <w:r>
        <w:t>Pesthy</w:t>
      </w:r>
      <w:proofErr w:type="spellEnd"/>
      <w:r>
        <w:t xml:space="preserve"> Zsuzsa helyére találtak potenciális jelöltet a tudományos referensi pozícióra. </w:t>
      </w:r>
    </w:p>
    <w:p w14:paraId="6A5ED5A4" w14:textId="77777777" w:rsidR="00E14BE3" w:rsidRDefault="004F321C">
      <w:pPr>
        <w:spacing w:line="276" w:lineRule="auto"/>
        <w:jc w:val="both"/>
      </w:pPr>
      <w:r>
        <w:t xml:space="preserve">Zsolnai Dorottya felszólal, miszerint a szakos csoportok borító képei le lettek váltva. Ezentúl megosztja az elnökség tagjaival, hogy ő és </w:t>
      </w:r>
      <w:proofErr w:type="spellStart"/>
      <w:r>
        <w:t>Szokoly</w:t>
      </w:r>
      <w:proofErr w:type="spellEnd"/>
      <w:r>
        <w:t xml:space="preserve"> Fanni, médiáért felelős referens együtt </w:t>
      </w:r>
    </w:p>
    <w:p w14:paraId="5336D48F" w14:textId="77777777" w:rsidR="00E14BE3" w:rsidRDefault="00E14BE3">
      <w:pPr>
        <w:spacing w:line="276" w:lineRule="auto"/>
        <w:jc w:val="both"/>
      </w:pPr>
    </w:p>
    <w:p w14:paraId="56A05C73" w14:textId="7E286000" w:rsidR="00E14BE3" w:rsidRDefault="004F321C" w:rsidP="00C90FB6">
      <w:pPr>
        <w:spacing w:line="276" w:lineRule="auto"/>
        <w:jc w:val="both"/>
      </w:pPr>
      <w:r>
        <w:t>dolgoznak az őszi félév média anyagainak az összeválogatásán, amiből készítenek egy összegző videót.</w:t>
      </w:r>
    </w:p>
    <w:p w14:paraId="610794CC" w14:textId="77777777" w:rsidR="00E14BE3" w:rsidRDefault="00E14BE3">
      <w:pPr>
        <w:spacing w:after="120" w:line="276" w:lineRule="auto"/>
        <w:ind w:firstLine="709"/>
        <w:jc w:val="both"/>
      </w:pPr>
    </w:p>
    <w:p w14:paraId="7AE43AF6" w14:textId="77777777" w:rsidR="00E14BE3" w:rsidRDefault="00E14BE3">
      <w:pPr>
        <w:spacing w:after="120" w:line="276" w:lineRule="auto"/>
        <w:jc w:val="both"/>
      </w:pPr>
    </w:p>
    <w:p w14:paraId="20B6DBF1" w14:textId="6ACCC8C5" w:rsidR="00E14BE3" w:rsidRDefault="00C90FB6">
      <w:pPr>
        <w:spacing w:after="12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</w:t>
      </w:r>
      <w:r w:rsidR="004F321C">
        <w:rPr>
          <w:b/>
          <w:sz w:val="26"/>
          <w:szCs w:val="26"/>
          <w:u w:val="single"/>
        </w:rPr>
        <w:t xml:space="preserve"> Egyebek</w:t>
      </w:r>
    </w:p>
    <w:p w14:paraId="222067AC" w14:textId="77777777" w:rsidR="00E14BE3" w:rsidRDefault="00E14BE3">
      <w:pPr>
        <w:spacing w:line="276" w:lineRule="auto"/>
        <w:ind w:firstLine="709"/>
        <w:jc w:val="both"/>
      </w:pPr>
    </w:p>
    <w:p w14:paraId="5035F106" w14:textId="77777777" w:rsidR="00E14BE3" w:rsidRDefault="00E14BE3">
      <w:pPr>
        <w:spacing w:line="276" w:lineRule="auto"/>
        <w:jc w:val="both"/>
      </w:pPr>
    </w:p>
    <w:p w14:paraId="406C4E38" w14:textId="77777777" w:rsidR="00E14BE3" w:rsidRDefault="004F321C">
      <w:pPr>
        <w:tabs>
          <w:tab w:val="center" w:pos="7088"/>
        </w:tabs>
        <w:spacing w:line="276" w:lineRule="auto"/>
        <w:jc w:val="both"/>
      </w:pPr>
      <w:r>
        <w:t xml:space="preserve">Nem érkezett több bejelentés, így </w:t>
      </w:r>
      <w:proofErr w:type="spellStart"/>
      <w:r>
        <w:t>Diczkó</w:t>
      </w:r>
      <w:proofErr w:type="spellEnd"/>
      <w:r>
        <w:t xml:space="preserve"> Dalma az ülést 20:00 perckor lezárja.</w:t>
      </w:r>
    </w:p>
    <w:p w14:paraId="1601886C" w14:textId="77777777" w:rsidR="00E14BE3" w:rsidRDefault="00E14BE3">
      <w:pPr>
        <w:tabs>
          <w:tab w:val="center" w:pos="7088"/>
        </w:tabs>
        <w:jc w:val="both"/>
      </w:pPr>
    </w:p>
    <w:p w14:paraId="53DB550D" w14:textId="77777777" w:rsidR="00E14BE3" w:rsidRDefault="00E14BE3">
      <w:pPr>
        <w:tabs>
          <w:tab w:val="center" w:pos="7088"/>
        </w:tabs>
        <w:jc w:val="both"/>
      </w:pPr>
    </w:p>
    <w:p w14:paraId="205AA7F2" w14:textId="77777777" w:rsidR="00E14BE3" w:rsidRDefault="00E14BE3">
      <w:pPr>
        <w:tabs>
          <w:tab w:val="center" w:pos="7088"/>
        </w:tabs>
        <w:jc w:val="both"/>
      </w:pPr>
    </w:p>
    <w:p w14:paraId="50E9A8AF" w14:textId="4A1B2FC1" w:rsidR="00E14BE3" w:rsidRDefault="004F321C">
      <w:pPr>
        <w:tabs>
          <w:tab w:val="center" w:pos="7088"/>
        </w:tabs>
        <w:jc w:val="both"/>
      </w:pPr>
      <w:r>
        <w:lastRenderedPageBreak/>
        <w:t>Budapest, 202</w:t>
      </w:r>
      <w:r w:rsidR="00C90FB6">
        <w:t>2</w:t>
      </w:r>
      <w:r>
        <w:t xml:space="preserve">. január 13. </w:t>
      </w:r>
    </w:p>
    <w:p w14:paraId="2EF91D23" w14:textId="77777777" w:rsidR="00E14BE3" w:rsidRDefault="00E14BE3">
      <w:pPr>
        <w:tabs>
          <w:tab w:val="center" w:pos="7088"/>
        </w:tabs>
        <w:spacing w:line="276" w:lineRule="auto"/>
        <w:jc w:val="both"/>
      </w:pPr>
    </w:p>
    <w:p w14:paraId="25DFA035" w14:textId="77777777" w:rsidR="00E14BE3" w:rsidRDefault="00E14BE3">
      <w:pPr>
        <w:tabs>
          <w:tab w:val="center" w:pos="7088"/>
        </w:tabs>
        <w:spacing w:line="276" w:lineRule="auto"/>
        <w:jc w:val="both"/>
      </w:pPr>
    </w:p>
    <w:p w14:paraId="0F11D897" w14:textId="77777777" w:rsidR="00E14BE3" w:rsidRDefault="004F321C">
      <w:pPr>
        <w:tabs>
          <w:tab w:val="center" w:pos="7088"/>
        </w:tabs>
        <w:spacing w:line="276" w:lineRule="auto"/>
        <w:jc w:val="both"/>
      </w:pPr>
      <w:proofErr w:type="spellStart"/>
      <w:r>
        <w:rPr>
          <w:color w:val="000000"/>
        </w:rPr>
        <w:t>Diczkó</w:t>
      </w:r>
      <w:proofErr w:type="spellEnd"/>
      <w:r>
        <w:rPr>
          <w:color w:val="000000"/>
        </w:rPr>
        <w:t xml:space="preserve"> Dalma</w:t>
      </w:r>
      <w:r>
        <w:tab/>
        <w:t>Téglási Berta</w:t>
      </w:r>
    </w:p>
    <w:p w14:paraId="3AAEC956" w14:textId="77777777" w:rsidR="00E14BE3" w:rsidRDefault="004F321C">
      <w:pPr>
        <w:tabs>
          <w:tab w:val="center" w:pos="7088"/>
        </w:tabs>
        <w:spacing w:line="276" w:lineRule="auto"/>
        <w:jc w:val="both"/>
      </w:pPr>
      <w:bookmarkStart w:id="3" w:name="_heading=h.3znysh7" w:colFirst="0" w:colLast="0"/>
      <w:bookmarkEnd w:id="3"/>
      <w:r>
        <w:t xml:space="preserve">        elnök</w:t>
      </w:r>
      <w:r>
        <w:tab/>
      </w:r>
      <w:proofErr w:type="spellStart"/>
      <w:r>
        <w:t>elnök</w:t>
      </w:r>
      <w:proofErr w:type="spellEnd"/>
    </w:p>
    <w:p w14:paraId="5E6EAFB9" w14:textId="77777777" w:rsidR="00E14BE3" w:rsidRDefault="004F321C">
      <w:pPr>
        <w:tabs>
          <w:tab w:val="center" w:pos="7088"/>
        </w:tabs>
        <w:spacing w:line="276" w:lineRule="auto"/>
        <w:jc w:val="both"/>
      </w:pPr>
      <w:bookmarkStart w:id="4" w:name="_heading=h.2et92p0" w:colFirst="0" w:colLast="0"/>
      <w:bookmarkEnd w:id="4"/>
      <w:r>
        <w:t>ELTE PPK HÖK</w:t>
      </w:r>
      <w:r>
        <w:tab/>
        <w:t>Ellenőrző Bizottság</w:t>
      </w:r>
    </w:p>
    <w:p w14:paraId="575830FC" w14:textId="77777777" w:rsidR="00E14BE3" w:rsidRDefault="004F321C">
      <w:pPr>
        <w:tabs>
          <w:tab w:val="center" w:pos="7088"/>
        </w:tabs>
        <w:spacing w:line="276" w:lineRule="auto"/>
        <w:jc w:val="both"/>
      </w:pPr>
      <w:r>
        <w:tab/>
        <w:t>ELTE PPK HÖK</w:t>
      </w:r>
      <w:r>
        <w:rPr>
          <w:color w:val="000000"/>
        </w:rPr>
        <w:tab/>
      </w:r>
      <w:r>
        <w:rPr>
          <w:color w:val="000000"/>
        </w:rPr>
        <w:tab/>
      </w:r>
    </w:p>
    <w:p w14:paraId="6D5C1926" w14:textId="77777777" w:rsidR="00E14BE3" w:rsidRDefault="00E14BE3"/>
    <w:sectPr w:rsidR="00E14BE3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753D" w14:textId="77777777" w:rsidR="00CC7CE3" w:rsidRDefault="00CC7CE3">
      <w:r>
        <w:separator/>
      </w:r>
    </w:p>
  </w:endnote>
  <w:endnote w:type="continuationSeparator" w:id="0">
    <w:p w14:paraId="7A800539" w14:textId="77777777" w:rsidR="00CC7CE3" w:rsidRDefault="00C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302F" w14:textId="77777777" w:rsidR="00E14BE3" w:rsidRDefault="004F3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2510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24BC37C5" w14:textId="77777777" w:rsidR="00E14BE3" w:rsidRDefault="00E14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E5A2" w14:textId="77777777" w:rsidR="00CC7CE3" w:rsidRDefault="00CC7CE3">
      <w:r>
        <w:separator/>
      </w:r>
    </w:p>
  </w:footnote>
  <w:footnote w:type="continuationSeparator" w:id="0">
    <w:p w14:paraId="2E866081" w14:textId="77777777" w:rsidR="00CC7CE3" w:rsidRDefault="00CC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B643" w14:textId="77777777" w:rsidR="00E14BE3" w:rsidRDefault="004F3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8AD1BA" wp14:editId="489CB372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E9D0550" wp14:editId="28E1B34B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5A806EE" wp14:editId="4A1ECBA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l="0" t="0" r="0" b="0"/>
              <wp:wrapNone/>
              <wp:docPr id="18" name="Téglalap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E922D88" w14:textId="77777777" w:rsidR="00E14BE3" w:rsidRDefault="004F3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14:paraId="68E9857B" w14:textId="77777777" w:rsidR="00E14BE3" w:rsidRDefault="004F3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14:paraId="61B2C009" w14:textId="77777777" w:rsidR="00E14BE3" w:rsidRDefault="004F3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14:paraId="217DF8E1" w14:textId="77777777" w:rsidR="00E14BE3" w:rsidRDefault="004F321C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14:paraId="78C1A0E2" w14:textId="77777777" w:rsidR="00E14BE3" w:rsidRDefault="004F3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14:paraId="3745F371" w14:textId="77777777" w:rsidR="00E14BE3" w:rsidRDefault="004F3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Tel., Fax.: 061/461-4500/3470</w:t>
                          </w:r>
                        </w:p>
                        <w:p w14:paraId="1198FAEA" w14:textId="77777777" w:rsidR="00E14BE3" w:rsidRDefault="00E14BE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A806EE" id="Téglalap 18" o:spid="_x0000_s1026" style="position:absolute;margin-left:113pt;margin-top:-9pt;width:214.8pt;height:11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E922D88" w14:textId="77777777" w:rsidR="00E14BE3" w:rsidRDefault="004F321C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14:paraId="68E9857B" w14:textId="77777777" w:rsidR="00E14BE3" w:rsidRDefault="004F321C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14:paraId="61B2C009" w14:textId="77777777" w:rsidR="00E14BE3" w:rsidRDefault="004F321C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14:paraId="217DF8E1" w14:textId="77777777" w:rsidR="00E14BE3" w:rsidRDefault="004F321C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14:paraId="78C1A0E2" w14:textId="77777777" w:rsidR="00E14BE3" w:rsidRDefault="004F321C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14:paraId="3745F371" w14:textId="77777777" w:rsidR="00E14BE3" w:rsidRDefault="004F321C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Tel., Fax.: 061/461-4500/3470</w:t>
                    </w:r>
                  </w:p>
                  <w:p w14:paraId="1198FAEA" w14:textId="77777777" w:rsidR="00E14BE3" w:rsidRDefault="00E14BE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A769A03" wp14:editId="52FF133F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l="0" t="0" r="0" b="0"/>
              <wp:wrapNone/>
              <wp:docPr id="17" name="Egyenes összekötő nyíll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17323"/>
    <w:multiLevelType w:val="multilevel"/>
    <w:tmpl w:val="CE52D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1303B3"/>
    <w:multiLevelType w:val="multilevel"/>
    <w:tmpl w:val="16B2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E3"/>
    <w:rsid w:val="004F321C"/>
    <w:rsid w:val="00B2510C"/>
    <w:rsid w:val="00C90FB6"/>
    <w:rsid w:val="00CC7CE3"/>
    <w:rsid w:val="00E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486"/>
  <w15:docId w15:val="{12FBF397-84D6-4020-AD31-6C92F1A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D4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47AE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4B47AE"/>
    <w:rPr>
      <w:rFonts w:ascii="Cambria" w:eastAsia="Cambria" w:hAnsi="Cambria" w:cs="Cambria"/>
      <w:b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B47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GAaw1JRL98NiT9PLCksfidezA==">AMUW2mVC23VROPl+S0lWo4qnSBgIOKQcJqG6/TwQe0x6vvP3ei+apmNAhmOGyakMlRyzNrxu2tQr4WsEfwm7Y0MIjwZkot6/9Tm/jv6EsSqLgXQbBbN6G3zcLEXXWy5BihDXPF9qcX55ux5CtgiLICFPo8m0dsTt5r3iS8qSymlKLsYeZ83oJPUKASSPcYSLR5ButDQS7z91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Berta Téglási</cp:lastModifiedBy>
  <cp:revision>3</cp:revision>
  <dcterms:created xsi:type="dcterms:W3CDTF">2022-01-14T15:00:00Z</dcterms:created>
  <dcterms:modified xsi:type="dcterms:W3CDTF">2022-02-11T15:48:00Z</dcterms:modified>
</cp:coreProperties>
</file>