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Elnökségi ülés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ELTE Pedagógiai és Pszichológiai Kar Hallgatói Önkormányzat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Jegyzőkönyv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2. február 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(18:30-19</w:t>
      </w:r>
      <w:r w:rsidDel="00000000" w:rsidR="00000000" w:rsidRPr="00000000">
        <w:rPr>
          <w:b w:val="1"/>
          <w:sz w:val="28"/>
          <w:szCs w:val="28"/>
          <w:rtl w:val="0"/>
        </w:rPr>
        <w:t xml:space="preserve">:46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Helyszín: </w:t>
      </w:r>
      <w:r w:rsidDel="00000000" w:rsidR="00000000" w:rsidRPr="00000000">
        <w:rPr>
          <w:b w:val="1"/>
          <w:sz w:val="28"/>
          <w:szCs w:val="28"/>
          <w:rtl w:val="0"/>
        </w:rPr>
        <w:t xml:space="preserve">KAZY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Jelenlévők: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Diczkó Dalma</w:t>
        <w:tab/>
        <w:tab/>
        <w:tab/>
        <w:t xml:space="preserve">Elnök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Szőke Júlia</w:t>
        <w:tab/>
        <w:tab/>
        <w:tab/>
        <w:tab/>
        <w:t xml:space="preserve">Alelnök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Szabó Anna</w:t>
        <w:tab/>
        <w:tab/>
        <w:tab/>
        <w:tab/>
        <w:t xml:space="preserve">Szombathelyi ügyekért felelős alelnök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Horváth Szonja</w:t>
        <w:tab/>
        <w:tab/>
        <w:tab/>
        <w:t xml:space="preserve">Gazdasági Bizottság elnöke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Fejes Zsófia</w:t>
        <w:tab/>
        <w:tab/>
        <w:tab/>
        <w:tab/>
        <w:t xml:space="preserve">Diákjóléti Bizottság elnöke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Tóth Cintia</w:t>
        <w:tab/>
        <w:tab/>
        <w:tab/>
        <w:tab/>
        <w:t xml:space="preserve">Tanulmányi Bizottság elnöke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Bölcskei Dalma</w:t>
        <w:tab/>
        <w:tab/>
        <w:tab/>
        <w:t xml:space="preserve">Külügyi Bizottság elnöke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Fekete Anna</w:t>
        <w:tab/>
        <w:tab/>
        <w:tab/>
        <w:t xml:space="preserve">           Rendezvényszervező Bizottság elnöke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Gál Anna</w:t>
        <w:tab/>
        <w:tab/>
        <w:tab/>
        <w:tab/>
        <w:t xml:space="preserve">Perspektíva főszerkesztő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Téglási Berta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Ellenőrző Bizottsági </w:t>
      </w:r>
      <w:r w:rsidDel="00000000" w:rsidR="00000000" w:rsidRPr="00000000">
        <w:rPr>
          <w:b w:val="1"/>
          <w:sz w:val="26"/>
          <w:szCs w:val="26"/>
          <w:rtl w:val="0"/>
        </w:rPr>
        <w:t xml:space="preserve">elnök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ELTE PPK HÖK Elnökségi ülése 9 mandátummal határozatképes.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Diczkó Dalma javaslatára az ülés jegyzőkönyvvezetője Téglási Berta.</w:t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javaslatot az Elnökség 9 igen, 0 nem és 0 tartózkodó szavazattal egyhangúlag elfogadta.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Az előzetesen kiküldött napirendi pontok a következők: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ind w:left="72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Aktualitások és beszámolók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Egyebek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Elnökség 9 igen, 0 nem és 0 tartózkodással egyhangúlag elfogadta a meghívóban rögzített napirendi pontokat.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  <w:sz w:val="26"/>
          <w:szCs w:val="26"/>
          <w:u w:val="single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1. Aktualitások és beszámolók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Diczkó Dalma EHÖK Elnökségi ülésen vett részt, aminek a fő témája az összELTE gólyatábor volt. Azokkal a hírekkel érkezett hozzánk, hogy nem fogunk tudni saját PPK-s gólyatábort tartani, viszont a közös zánkai táborban kapni fog a PPK egy külön altábort egy csendesebb helyen, amit a 4 főszervező és a koordinátorok közösen választanak ki. A PPK kéréseit szem előtt tartja az EHÖK. A PPK számára szervezői szempontból igen fontos 29-es szervezői tábor megtartására is sor kerülhet. Ezenfelül biztosítva lesz számunkra a 2 db szervezői nap és a 4 db tábori nap.</w:t>
      </w:r>
    </w:p>
    <w:p w:rsidR="00000000" w:rsidDel="00000000" w:rsidP="00000000" w:rsidRDefault="00000000" w:rsidRPr="00000000" w14:paraId="00000027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Horváth Szonja azt kérdezi, hogy ezek csak szóban vannak-e megtárgyalva, Diczkó Dalma azt válaszolja, hogy ezek már le vannak beszélve és a feltételek is le lesznek írva. A tábor dátuma marad az eredeti. Az étkeztetés is meg lesz oldva</w:t>
      </w:r>
      <w:r w:rsidDel="00000000" w:rsidR="00000000" w:rsidRPr="00000000">
        <w:rPr>
          <w:sz w:val="16"/>
          <w:szCs w:val="16"/>
          <w:rtl w:val="0"/>
        </w:rPr>
        <w:t xml:space="preserve">,</w:t>
      </w:r>
      <w:r w:rsidDel="00000000" w:rsidR="00000000" w:rsidRPr="00000000">
        <w:rPr>
          <w:rtl w:val="0"/>
        </w:rPr>
        <w:t xml:space="preserve"> remélhetőleg a PPK igényeinek megfelelően. URH rádiók lesznek majd a tábor alatt a segítségünkre, amiken több csatorna lesz elérhető, így majdnem mindenkivel tudunk kapcsolatot fenntartani. Nekünk elég lesz csak az EHÖK-ös képviselőkkel kommunikálunk, a többi karral nem szükséges folyamatos kontaktot fenntartanunk.</w:t>
      </w:r>
    </w:p>
    <w:p w:rsidR="00000000" w:rsidDel="00000000" w:rsidP="00000000" w:rsidRDefault="00000000" w:rsidRPr="00000000" w14:paraId="00000028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Fekete Anna a gólyahétről kérdez, hogy így, hogy a gólyatábor ideje a PPK-s gólyahét előre betervezett idejére esik, hogyan oldjuk meg. Diczkó Dalma azt mondja, szerinte okosabb lenne a továbbiakban is a gólyatábor után és nem előtte megtartani a gólyahetet, mert sok elem épül fel eszerint a tematika szerint. Így most az új megfelelő gólyahét időpontjának a kiválasztása és a dátumhoz megfelelően a tematika átszervezése is egy főszervezők előtt álló feladat.</w:t>
      </w:r>
    </w:p>
    <w:p w:rsidR="00000000" w:rsidDel="00000000" w:rsidP="00000000" w:rsidRDefault="00000000" w:rsidRPr="00000000" w14:paraId="00000029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Ezek után Diczkó Dalma a kollégiumi ügyeket hozza szóba. 50-50 százalékban oszlik meg a rendszeres szociális támogatás és a kollégiumok fejlesztésére kapott pénzkeret. Ezen felül azt osztja meg az elnökség tagjaival, hogy ezentúl több pénz lesz a Rendszeres Szociális Támogatás keretben.</w:t>
      </w:r>
    </w:p>
    <w:p w:rsidR="00000000" w:rsidDel="00000000" w:rsidP="00000000" w:rsidRDefault="00000000" w:rsidRPr="00000000" w14:paraId="0000002A">
      <w:pPr>
        <w:tabs>
          <w:tab w:val="center" w:pos="7088"/>
        </w:tabs>
        <w:spacing w:after="12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tabs>
          <w:tab w:val="center" w:pos="7088"/>
        </w:tabs>
        <w:spacing w:after="120" w:before="24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2. Egyebek</w:t>
      </w:r>
    </w:p>
    <w:p w:rsidR="00000000" w:rsidDel="00000000" w:rsidP="00000000" w:rsidRDefault="00000000" w:rsidRPr="00000000" w14:paraId="0000002C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Fekete Anna örömmel jelenti be azt, hogy a számok szerint a 2019/20 és a 2020/21-es tanévekben leképződött animátorok száma nagyon kevéssel tér el egymástól, ezek szerint a járványhelyzet kevés fiatal kedvét vette el az Animátori Körtől.</w:t>
      </w:r>
    </w:p>
    <w:p w:rsidR="00000000" w:rsidDel="00000000" w:rsidP="00000000" w:rsidRDefault="00000000" w:rsidRPr="00000000" w14:paraId="0000002E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Tóth Cintia azt közli az elnökséggel, hogy Tóth Zsófia elfogadta a Tudományos referens pozícióját.</w:t>
      </w:r>
    </w:p>
    <w:p w:rsidR="00000000" w:rsidDel="00000000" w:rsidP="00000000" w:rsidRDefault="00000000" w:rsidRPr="00000000" w14:paraId="00000030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center" w:pos="7088"/>
        </w:tabs>
        <w:spacing w:after="240" w:before="24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Nem érkezett több bejelentés, így Diczkó Dalma az ülést 19:46 perckor lezárja.</w:t>
      </w:r>
    </w:p>
    <w:p w:rsidR="00000000" w:rsidDel="00000000" w:rsidP="00000000" w:rsidRDefault="00000000" w:rsidRPr="00000000" w14:paraId="00000032">
      <w:pPr>
        <w:tabs>
          <w:tab w:val="center" w:pos="7088"/>
        </w:tabs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  <w:t xml:space="preserve">Budapest, 2022. február 03. </w:t>
      </w:r>
    </w:p>
    <w:p w:rsidR="00000000" w:rsidDel="00000000" w:rsidP="00000000" w:rsidRDefault="00000000" w:rsidRPr="00000000" w14:paraId="00000037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Diczkó Dalma</w:t>
      </w:r>
      <w:r w:rsidDel="00000000" w:rsidR="00000000" w:rsidRPr="00000000">
        <w:rPr>
          <w:rtl w:val="0"/>
        </w:rPr>
        <w:tab/>
        <w:t xml:space="preserve">Téglási Berta</w:t>
      </w:r>
    </w:p>
    <w:p w:rsidR="00000000" w:rsidDel="00000000" w:rsidP="00000000" w:rsidRDefault="00000000" w:rsidRPr="00000000" w14:paraId="0000003A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        elnök</w:t>
        <w:tab/>
        <w:t xml:space="preserve">elnök</w:t>
      </w:r>
    </w:p>
    <w:p w:rsidR="00000000" w:rsidDel="00000000" w:rsidP="00000000" w:rsidRDefault="00000000" w:rsidRPr="00000000" w14:paraId="0000003B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ELTE PPK HÖK</w:t>
        <w:tab/>
        <w:t xml:space="preserve">Ellenőrző Bizottság</w:t>
      </w:r>
    </w:p>
    <w:p w:rsidR="00000000" w:rsidDel="00000000" w:rsidP="00000000" w:rsidRDefault="00000000" w:rsidRPr="00000000" w14:paraId="0000003C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ab/>
        <w:t xml:space="preserve">ELTE PPK HÖK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2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Eötvös Loránd Tudományegyetem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Pedagógiai és Pszichológiai Kar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1075 Budapest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Kazinczy utca 23- 27.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Tel., Fax.: 061/461-4500/3470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144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rsid w:val="00B43D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4B47AE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5e8716"/>
      <w:sz w:val="26"/>
      <w:szCs w:val="26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4B47AE"/>
    <w:rPr>
      <w:rFonts w:ascii="Cambria" w:cs="Cambria" w:eastAsia="Cambria" w:hAnsi="Cambria"/>
      <w:b w:val="1"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4B47AE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uSecMEJO3njIEp9URNTvzyfoQ==">AMUW2mWOidADQCw49hJkgrbAm/iPnHripIXS8Vf+yMDNE3+CIa0iLKIhTjK2yzwAB4HOBsoTFr80aC9TyKp/Zn4S9qSb+k0Rzo6LexSKTOw/3rPXd9qIcPkAsTgg6YNZwx3Ne9+Z//M9dSu5MFq32wxwDMq7Sgm+jVbgbicz8sr6BZZAb35mjng=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2021-12-02T14:59:00Z</dcterms:created>
  <dc:creator>Mária</dc:creator>
</cp:coreProperties>
</file>